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Observation individuelle – Enquête publique Ragnies</w:t>
      </w:r>
    </w:p>
    <w:p>
      <w:r>
        <w:t>Brasseries des Légendes (Distillerie de Biercée)</w:t>
        <w:br/>
      </w:r>
    </w:p>
    <w:p>
      <w:r>
        <w:t>Nous participons à l’enquête publique relative au projet éolien de Ragnies.</w:t>
      </w:r>
    </w:p>
    <w:p>
      <w:r>
        <w:t>Nous faisons nôtres les arguments développés par l’ASBL Quietude des Agaises.</w:t>
      </w:r>
    </w:p>
    <w:p>
      <w:r>
        <w:t>Notre site de la Distillerie de Biercée, comprenant restaurant, salles de réception et espaces touristiques, sera directement impacté par la visibilité des éoliennes depuis la terrasse et les zones d’accueil.</w:t>
      </w:r>
    </w:p>
    <w:p>
      <w:r>
        <w:t>Les photomontages réalisés démontrent un impact paysager majeur, altérant significativement l’expérience des visiteurs et l’attractivité économique du site.</w:t>
      </w:r>
    </w:p>
    <w:p>
      <w:r>
        <w:t>Ce projet porte atteinte à un site patrimonial et touristique reconnu, situé dans un environnement rural de grande qualité.</w:t>
      </w:r>
    </w:p>
    <w:p>
      <w:r>
        <w:t>Nous demandons en conséquence le refus du permis.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