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CCBB2" w14:textId="77777777" w:rsidR="00FF7A89" w:rsidRPr="00C860F4" w:rsidRDefault="00FF7A89" w:rsidP="00FF7A89">
      <w:pPr>
        <w:rPr>
          <w:sz w:val="28"/>
          <w:szCs w:val="28"/>
        </w:rPr>
      </w:pPr>
      <w:bookmarkStart w:id="0" w:name="_Hlk196583884"/>
      <w:bookmarkEnd w:id="0"/>
      <w:r>
        <w:rPr>
          <w:sz w:val="28"/>
          <w:szCs w:val="28"/>
        </w:rPr>
        <w:t xml:space="preserve"> </w:t>
      </w:r>
      <w:r w:rsidRPr="00C860F4">
        <w:rPr>
          <w:sz w:val="28"/>
          <w:szCs w:val="28"/>
        </w:rPr>
        <w:t xml:space="preserve"> </w:t>
      </w:r>
      <w:r w:rsidRPr="00C860F4">
        <w:rPr>
          <w:sz w:val="28"/>
          <w:szCs w:val="28"/>
        </w:rPr>
        <w:tab/>
      </w:r>
      <w:r w:rsidRPr="00C860F4">
        <w:rPr>
          <w:sz w:val="28"/>
          <w:szCs w:val="28"/>
        </w:rPr>
        <w:tab/>
      </w:r>
      <w:r w:rsidRPr="00C860F4">
        <w:rPr>
          <w:sz w:val="28"/>
          <w:szCs w:val="28"/>
        </w:rPr>
        <w:tab/>
      </w:r>
      <w:r w:rsidRPr="00C860F4">
        <w:rPr>
          <w:sz w:val="28"/>
          <w:szCs w:val="28"/>
        </w:rPr>
        <w:tab/>
      </w:r>
      <w:r w:rsidRPr="00C860F4">
        <w:rPr>
          <w:sz w:val="28"/>
          <w:szCs w:val="28"/>
        </w:rPr>
        <w:tab/>
      </w:r>
      <w:r w:rsidRPr="00C860F4">
        <w:rPr>
          <w:sz w:val="28"/>
          <w:szCs w:val="28"/>
        </w:rPr>
        <w:tab/>
      </w:r>
      <w:r w:rsidRPr="00C860F4">
        <w:rPr>
          <w:sz w:val="28"/>
          <w:szCs w:val="28"/>
        </w:rPr>
        <w:tab/>
      </w:r>
      <w:r w:rsidRPr="00C860F4">
        <w:rPr>
          <w:sz w:val="28"/>
          <w:szCs w:val="28"/>
        </w:rPr>
        <w:tab/>
      </w:r>
      <w:r w:rsidRPr="00C860F4">
        <w:rPr>
          <w:sz w:val="28"/>
          <w:szCs w:val="28"/>
        </w:rPr>
        <w:tab/>
      </w:r>
      <w:r w:rsidRPr="00C860F4">
        <w:rPr>
          <w:sz w:val="28"/>
          <w:szCs w:val="28"/>
        </w:rPr>
        <w:tab/>
      </w:r>
      <w:proofErr w:type="spellStart"/>
      <w:r w:rsidRPr="00C860F4">
        <w:rPr>
          <w:sz w:val="28"/>
          <w:szCs w:val="28"/>
        </w:rPr>
        <w:t>Thuillies</w:t>
      </w:r>
      <w:proofErr w:type="spellEnd"/>
      <w:r w:rsidRPr="00C860F4">
        <w:rPr>
          <w:sz w:val="28"/>
          <w:szCs w:val="28"/>
        </w:rPr>
        <w:t>, le 12 mai 2025</w:t>
      </w:r>
      <w:r w:rsidRPr="00C860F4">
        <w:rPr>
          <w:sz w:val="28"/>
          <w:szCs w:val="28"/>
        </w:rPr>
        <w:br/>
      </w:r>
      <w:r w:rsidRPr="00C860F4">
        <w:rPr>
          <w:sz w:val="28"/>
          <w:szCs w:val="28"/>
        </w:rPr>
        <w:br/>
        <w:t>Monsieur JALON TIRADO</w:t>
      </w:r>
      <w:r w:rsidRPr="00C860F4">
        <w:rPr>
          <w:sz w:val="28"/>
          <w:szCs w:val="28"/>
        </w:rPr>
        <w:br/>
        <w:t>Madame MERCIER Brigitte</w:t>
      </w:r>
      <w:r w:rsidRPr="00C860F4">
        <w:rPr>
          <w:sz w:val="28"/>
          <w:szCs w:val="28"/>
        </w:rPr>
        <w:br/>
        <w:t xml:space="preserve">Hameau de la </w:t>
      </w:r>
      <w:proofErr w:type="spellStart"/>
      <w:r w:rsidRPr="00C860F4">
        <w:rPr>
          <w:sz w:val="28"/>
          <w:szCs w:val="28"/>
        </w:rPr>
        <w:t>Houzée</w:t>
      </w:r>
      <w:proofErr w:type="spellEnd"/>
      <w:r w:rsidRPr="00C860F4">
        <w:rPr>
          <w:sz w:val="28"/>
          <w:szCs w:val="28"/>
        </w:rPr>
        <w:t xml:space="preserve"> 34</w:t>
      </w:r>
      <w:r w:rsidRPr="00C860F4">
        <w:rPr>
          <w:sz w:val="28"/>
          <w:szCs w:val="28"/>
        </w:rPr>
        <w:br/>
        <w:t xml:space="preserve">6536 </w:t>
      </w:r>
      <w:proofErr w:type="spellStart"/>
      <w:r w:rsidRPr="00C860F4">
        <w:rPr>
          <w:sz w:val="28"/>
          <w:szCs w:val="28"/>
        </w:rPr>
        <w:t>Thuillies</w:t>
      </w:r>
      <w:proofErr w:type="spellEnd"/>
    </w:p>
    <w:p w14:paraId="68506EEF" w14:textId="77777777" w:rsidR="00FF7A89" w:rsidRPr="00FF7A89" w:rsidRDefault="00FF7A89">
      <w:pPr>
        <w:rPr>
          <w:sz w:val="24"/>
          <w:szCs w:val="24"/>
          <w:u w:val="single"/>
        </w:rPr>
      </w:pPr>
    </w:p>
    <w:p w14:paraId="3C7DF939" w14:textId="7212B339" w:rsidR="00607AA6" w:rsidRDefault="00FF7A89">
      <w:pPr>
        <w:rPr>
          <w:sz w:val="24"/>
          <w:szCs w:val="24"/>
        </w:rPr>
      </w:pPr>
      <w:r w:rsidRPr="00FF7A89">
        <w:rPr>
          <w:sz w:val="28"/>
          <w:szCs w:val="28"/>
          <w:u w:val="single"/>
        </w:rPr>
        <w:t>Concerne </w:t>
      </w:r>
      <w:r w:rsidRPr="00FF7A89">
        <w:rPr>
          <w:sz w:val="28"/>
          <w:szCs w:val="28"/>
        </w:rPr>
        <w:t xml:space="preserve">: </w:t>
      </w:r>
      <w:r w:rsidRPr="00FF7A89">
        <w:rPr>
          <w:sz w:val="28"/>
          <w:szCs w:val="28"/>
        </w:rPr>
        <w:tab/>
        <w:t xml:space="preserve">Observations et remarques </w:t>
      </w:r>
      <w:r w:rsidRPr="00FF7A89">
        <w:rPr>
          <w:sz w:val="28"/>
          <w:szCs w:val="28"/>
        </w:rPr>
        <w:br/>
        <w:t xml:space="preserve"> </w:t>
      </w:r>
      <w:r w:rsidRPr="00FF7A89">
        <w:rPr>
          <w:sz w:val="28"/>
          <w:szCs w:val="28"/>
        </w:rPr>
        <w:tab/>
        <w:t xml:space="preserve">       </w:t>
      </w:r>
      <w:r w:rsidRPr="00FF7A89">
        <w:rPr>
          <w:sz w:val="28"/>
          <w:szCs w:val="28"/>
        </w:rPr>
        <w:tab/>
      </w:r>
      <w:r w:rsidRPr="00FF7A89">
        <w:rPr>
          <w:sz w:val="28"/>
          <w:szCs w:val="28"/>
        </w:rPr>
        <w:tab/>
        <w:t xml:space="preserve">Enquête Publique pour la construction de 11 éoliennes </w:t>
      </w:r>
      <w:r w:rsidRPr="00FF7A89">
        <w:rPr>
          <w:sz w:val="28"/>
          <w:szCs w:val="28"/>
        </w:rPr>
        <w:br/>
        <w:t xml:space="preserve"> </w:t>
      </w:r>
      <w:r w:rsidRPr="00FF7A89">
        <w:rPr>
          <w:sz w:val="28"/>
          <w:szCs w:val="28"/>
        </w:rPr>
        <w:tab/>
      </w:r>
      <w:r w:rsidRPr="00FF7A89">
        <w:rPr>
          <w:sz w:val="28"/>
          <w:szCs w:val="28"/>
        </w:rPr>
        <w:tab/>
      </w:r>
      <w:r w:rsidRPr="00FF7A89">
        <w:rPr>
          <w:sz w:val="28"/>
          <w:szCs w:val="28"/>
        </w:rPr>
        <w:tab/>
        <w:t xml:space="preserve">sur la plaine de </w:t>
      </w:r>
      <w:proofErr w:type="spellStart"/>
      <w:r w:rsidRPr="00FF7A89">
        <w:rPr>
          <w:sz w:val="28"/>
          <w:szCs w:val="28"/>
        </w:rPr>
        <w:t>Florenchamps</w:t>
      </w:r>
      <w:proofErr w:type="spellEnd"/>
      <w:r w:rsidRPr="00FF7A89">
        <w:rPr>
          <w:sz w:val="28"/>
          <w:szCs w:val="28"/>
        </w:rPr>
        <w:t xml:space="preserve">  (2025)</w:t>
      </w:r>
      <w:r w:rsidRPr="00FF7A89">
        <w:rPr>
          <w:sz w:val="28"/>
          <w:szCs w:val="28"/>
        </w:rPr>
        <w:br/>
      </w:r>
      <w:r w:rsidRPr="00FF7A89">
        <w:rPr>
          <w:sz w:val="28"/>
          <w:szCs w:val="28"/>
        </w:rPr>
        <w:br/>
      </w:r>
      <w:r w:rsidRPr="00FF7A89">
        <w:rPr>
          <w:sz w:val="28"/>
          <w:szCs w:val="28"/>
          <w:u w:val="single"/>
        </w:rPr>
        <w:t>A consulter</w:t>
      </w:r>
      <w:r>
        <w:rPr>
          <w:sz w:val="28"/>
          <w:szCs w:val="28"/>
        </w:rPr>
        <w:t xml:space="preserve"> : </w:t>
      </w:r>
      <w:r w:rsidRPr="00FF7A89">
        <w:rPr>
          <w:sz w:val="24"/>
          <w:szCs w:val="24"/>
        </w:rPr>
        <w:t xml:space="preserve">document de 40pages </w:t>
      </w:r>
      <w:r w:rsidR="00B5546B">
        <w:rPr>
          <w:sz w:val="24"/>
          <w:szCs w:val="24"/>
        </w:rPr>
        <w:br/>
      </w:r>
      <w:r w:rsidR="00B5546B">
        <w:rPr>
          <w:sz w:val="24"/>
          <w:szCs w:val="24"/>
        </w:rPr>
        <w:br/>
      </w:r>
      <w:r w:rsidRPr="00B5546B">
        <w:rPr>
          <w:sz w:val="32"/>
          <w:szCs w:val="32"/>
          <w:u w:val="single"/>
        </w:rPr>
        <w:t>RESUM</w:t>
      </w:r>
      <w:r w:rsidR="00C17B7A" w:rsidRPr="00B5546B">
        <w:rPr>
          <w:sz w:val="32"/>
          <w:szCs w:val="32"/>
          <w:u w:val="single"/>
        </w:rPr>
        <w:t>E</w:t>
      </w:r>
      <w:r>
        <w:rPr>
          <w:sz w:val="24"/>
          <w:szCs w:val="24"/>
          <w:u w:val="single"/>
        </w:rPr>
        <w:br/>
      </w:r>
    </w:p>
    <w:p w14:paraId="48A6DAC7" w14:textId="77777777" w:rsidR="00C17B7A" w:rsidRDefault="00C17B7A" w:rsidP="00C17B7A">
      <w:pPr>
        <w:rPr>
          <w:sz w:val="32"/>
          <w:szCs w:val="32"/>
          <w:u w:val="single"/>
        </w:rPr>
      </w:pPr>
      <w:r w:rsidRPr="000B6B5F">
        <w:rPr>
          <w:sz w:val="32"/>
          <w:szCs w:val="32"/>
        </w:rPr>
        <w:t>1.</w:t>
      </w:r>
      <w:r w:rsidRPr="000B6B5F">
        <w:rPr>
          <w:sz w:val="32"/>
          <w:szCs w:val="32"/>
          <w:u w:val="single"/>
        </w:rPr>
        <w:t>Caractéristiques du lieu et conséquences</w:t>
      </w:r>
      <w:r>
        <w:rPr>
          <w:sz w:val="32"/>
          <w:szCs w:val="32"/>
          <w:u w:val="single"/>
        </w:rPr>
        <w:t xml:space="preserve"> </w:t>
      </w:r>
      <w:r>
        <w:rPr>
          <w:sz w:val="32"/>
          <w:szCs w:val="32"/>
          <w:u w:val="single"/>
        </w:rPr>
        <w:tab/>
      </w:r>
    </w:p>
    <w:p w14:paraId="4423D152" w14:textId="77777777" w:rsidR="00C17B7A" w:rsidRPr="00570727" w:rsidRDefault="00C17B7A" w:rsidP="00C17B7A">
      <w:pPr>
        <w:rPr>
          <w:sz w:val="28"/>
          <w:szCs w:val="28"/>
        </w:rPr>
      </w:pPr>
      <w:r w:rsidRPr="00570727">
        <w:rPr>
          <w:sz w:val="28"/>
          <w:szCs w:val="28"/>
        </w:rPr>
        <w:t>1.1</w:t>
      </w:r>
      <w:r w:rsidRPr="00570727">
        <w:rPr>
          <w:sz w:val="28"/>
          <w:szCs w:val="28"/>
          <w:u w:val="single"/>
        </w:rPr>
        <w:t xml:space="preserve"> </w:t>
      </w:r>
      <w:r>
        <w:rPr>
          <w:sz w:val="28"/>
          <w:szCs w:val="28"/>
          <w:u w:val="single"/>
        </w:rPr>
        <w:t>Phase de réalisation</w:t>
      </w:r>
      <w:r w:rsidRPr="00570727">
        <w:rPr>
          <w:sz w:val="28"/>
          <w:szCs w:val="28"/>
          <w:u w:val="single"/>
        </w:rPr>
        <w:t xml:space="preserve"> (fondations des éoliennes, ….)</w:t>
      </w:r>
    </w:p>
    <w:p w14:paraId="55B78B27" w14:textId="24F07EB8" w:rsidR="00C17B7A" w:rsidRPr="00B5546B" w:rsidRDefault="00C17B7A">
      <w:r w:rsidRPr="00B5546B">
        <w:t>Les cartes récentes (</w:t>
      </w:r>
      <w:r w:rsidRPr="00B5546B">
        <w:rPr>
          <w:color w:val="EE0000"/>
        </w:rPr>
        <w:t>2023</w:t>
      </w:r>
      <w:r w:rsidRPr="00B5546B">
        <w:t>) de la DRIGM (Direction des Risques Industriels Géologiques et Miniers)</w:t>
      </w:r>
      <w:r w:rsidR="00E279C1" w:rsidRPr="00B5546B">
        <w:t xml:space="preserve"> </w:t>
      </w:r>
      <w:r w:rsidR="00E279C1" w:rsidRPr="00B5546B">
        <w:rPr>
          <w:u w:val="single"/>
        </w:rPr>
        <w:t>indiquent divers phénomènes karstiques dans la zone du projet.</w:t>
      </w:r>
      <w:r w:rsidR="00E279C1" w:rsidRPr="00B5546B">
        <w:rPr>
          <w:u w:val="single"/>
        </w:rPr>
        <w:br/>
      </w:r>
      <w:r w:rsidR="00E279C1" w:rsidRPr="00B5546B">
        <w:t>L’EIE affirme qu’aucun phénomène karstique n’est répertorié au niveau du site du projet, mais n’ exclut pas des manifestations invisibles.</w:t>
      </w:r>
      <w:r w:rsidR="00336F9E" w:rsidRPr="00B5546B">
        <w:t xml:space="preserve"> </w:t>
      </w:r>
      <w:r w:rsidR="00336F9E" w:rsidRPr="00B5546B">
        <w:rPr>
          <w:u w:val="single"/>
        </w:rPr>
        <w:t>Ce qui est actuellement est faux</w:t>
      </w:r>
      <w:r w:rsidR="00E279C1" w:rsidRPr="00B5546B">
        <w:br/>
        <w:t xml:space="preserve">L’EIE a demandé l’avis de la DRIGM en </w:t>
      </w:r>
      <w:r w:rsidR="00E279C1" w:rsidRPr="00B5546B">
        <w:rPr>
          <w:color w:val="EE0000"/>
        </w:rPr>
        <w:t>2017</w:t>
      </w:r>
      <w:r w:rsidR="00E279C1" w:rsidRPr="00B5546B">
        <w:t>, lors d’un précédent projet et considère qu’il n’a pas lieu de la mettre à jour.</w:t>
      </w:r>
      <w:r w:rsidR="00336F9E" w:rsidRPr="00B5546B">
        <w:br/>
        <w:t xml:space="preserve">De plus l’avis de 2017 de la DRIGM précise des recommandations générales (pt 5 de l’avis)pour les biens situés en zone </w:t>
      </w:r>
      <w:r w:rsidR="00140DE7" w:rsidRPr="00B5546B">
        <w:t>Karstique</w:t>
      </w:r>
      <w:r w:rsidR="00336F9E" w:rsidRPr="00B5546B">
        <w:t> : « </w:t>
      </w:r>
      <w:r w:rsidR="00336F9E" w:rsidRPr="00B5546B">
        <w:rPr>
          <w:rFonts w:cstheme="minorHAnsi"/>
          <w:i/>
          <w:iCs/>
        </w:rPr>
        <w:t xml:space="preserve">En zones de contrainte fortes ou à proximité de phénomènes karstiques connus, la Cellule Aménagement Environnement (DGO4) rendra </w:t>
      </w:r>
      <w:bookmarkStart w:id="1" w:name="_Hlk197787854"/>
      <w:r w:rsidR="00336F9E" w:rsidRPr="00B5546B">
        <w:rPr>
          <w:rFonts w:cstheme="minorHAnsi"/>
          <w:i/>
          <w:iCs/>
          <w:u w:val="single"/>
        </w:rPr>
        <w:t>un avis défavorable</w:t>
      </w:r>
      <w:r w:rsidR="00336F9E" w:rsidRPr="00B5546B">
        <w:rPr>
          <w:rFonts w:cstheme="minorHAnsi"/>
          <w:i/>
          <w:iCs/>
        </w:rPr>
        <w:t xml:space="preserve"> concernant les demandes de permis concernant un projet localisé dans ce type de zone,</w:t>
      </w:r>
      <w:r w:rsidR="00336F9E" w:rsidRPr="00B5546B">
        <w:rPr>
          <w:rFonts w:cstheme="minorHAnsi"/>
        </w:rPr>
        <w:t> »</w:t>
      </w:r>
      <w:r w:rsidR="00336F9E" w:rsidRPr="00B5546B">
        <w:rPr>
          <w:rFonts w:cstheme="minorHAnsi"/>
        </w:rPr>
        <w:br/>
        <w:t>« </w:t>
      </w:r>
      <w:r w:rsidR="00336F9E" w:rsidRPr="00B5546B">
        <w:rPr>
          <w:rFonts w:cstheme="minorHAnsi"/>
          <w:i/>
          <w:iCs/>
          <w:u w:val="single"/>
        </w:rPr>
        <w:t>sauf si</w:t>
      </w:r>
      <w:r w:rsidR="00336F9E" w:rsidRPr="00B5546B">
        <w:rPr>
          <w:rFonts w:cstheme="minorHAnsi"/>
          <w:i/>
          <w:iCs/>
        </w:rPr>
        <w:t xml:space="preserve"> le demandeur a fait réaliser au préalable une étude géotechnique et/ou géophysique </w:t>
      </w:r>
      <w:r w:rsidR="00336F9E" w:rsidRPr="00B5546B">
        <w:rPr>
          <w:rFonts w:cstheme="minorHAnsi"/>
          <w:i/>
          <w:iCs/>
          <w:color w:val="FF0000"/>
          <w:u w:val="single"/>
        </w:rPr>
        <w:t>démontrant</w:t>
      </w:r>
      <w:r w:rsidR="00336F9E" w:rsidRPr="00B5546B">
        <w:rPr>
          <w:rFonts w:cstheme="minorHAnsi"/>
          <w:i/>
          <w:iCs/>
          <w:u w:val="single"/>
        </w:rPr>
        <w:t xml:space="preserve"> </w:t>
      </w:r>
      <w:r w:rsidR="00336F9E" w:rsidRPr="00B5546B">
        <w:rPr>
          <w:rFonts w:cstheme="minorHAnsi"/>
          <w:i/>
          <w:iCs/>
        </w:rPr>
        <w:t xml:space="preserve">que le projet peut être réalisé en minimisant </w:t>
      </w:r>
      <w:r w:rsidR="00336F9E" w:rsidRPr="00B5546B">
        <w:rPr>
          <w:rFonts w:cstheme="minorHAnsi"/>
          <w:i/>
          <w:iCs/>
          <w:color w:val="FF0000"/>
          <w:u w:val="single"/>
        </w:rPr>
        <w:t>les risques pour la population (fondations</w:t>
      </w:r>
      <w:r w:rsidR="00336F9E" w:rsidRPr="00B5546B">
        <w:rPr>
          <w:rFonts w:cstheme="minorHAnsi"/>
          <w:i/>
          <w:iCs/>
        </w:rPr>
        <w:t xml:space="preserve">, radier) et </w:t>
      </w:r>
      <w:r w:rsidR="00336F9E" w:rsidRPr="00B5546B">
        <w:rPr>
          <w:rFonts w:cstheme="minorHAnsi"/>
          <w:i/>
          <w:iCs/>
          <w:u w:val="single"/>
        </w:rPr>
        <w:t xml:space="preserve">pour l’environnement </w:t>
      </w:r>
      <w:r w:rsidR="00336F9E" w:rsidRPr="00B5546B">
        <w:rPr>
          <w:rFonts w:cstheme="minorHAnsi"/>
          <w:i/>
          <w:iCs/>
          <w:color w:val="FF0000"/>
          <w:u w:val="single"/>
        </w:rPr>
        <w:t>infiltrations d’eau et pollution</w:t>
      </w:r>
      <w:r w:rsidR="00336F9E" w:rsidRPr="00B5546B">
        <w:rPr>
          <w:rFonts w:cstheme="minorHAnsi"/>
          <w:i/>
          <w:iCs/>
          <w:u w:val="single"/>
        </w:rPr>
        <w:t>.</w:t>
      </w:r>
      <w:r w:rsidR="00336F9E" w:rsidRPr="00B5546B">
        <w:rPr>
          <w:rFonts w:cstheme="minorHAnsi"/>
          <w:u w:val="single"/>
        </w:rPr>
        <w:t> »</w:t>
      </w:r>
      <w:r w:rsidR="00336F9E" w:rsidRPr="00B5546B">
        <w:rPr>
          <w:rFonts w:cstheme="minorHAnsi"/>
          <w:u w:val="single"/>
        </w:rPr>
        <w:br/>
      </w:r>
      <w:bookmarkEnd w:id="1"/>
      <w:r w:rsidR="00336F9E" w:rsidRPr="00B5546B">
        <w:br/>
        <w:t>Les éoliennes projetées sont situées sur la masse d’eau souterraine RWM021</w:t>
      </w:r>
      <w:r w:rsidR="00EF3E7E" w:rsidRPr="00B5546B">
        <w:t xml:space="preserve">. </w:t>
      </w:r>
      <w:r w:rsidR="00EF3E7E" w:rsidRPr="00B5546B">
        <w:rPr>
          <w:rFonts w:cstheme="minorHAnsi"/>
        </w:rPr>
        <w:t xml:space="preserve">Les eaux souterraines peuvent s’écouler sur des kilomètres dans les roches calcaires du primaire, </w:t>
      </w:r>
      <w:r w:rsidR="00EF3E7E" w:rsidRPr="00B5546B">
        <w:rPr>
          <w:rFonts w:cstheme="minorHAnsi"/>
          <w:u w:val="single"/>
        </w:rPr>
        <w:t>c’est dans ces couches que les captages de distribution d’eaux de distribution puisent 289.9 millions de m³ d’eaux de distribution soit 79% de la production.</w:t>
      </w:r>
      <w:r w:rsidR="00EF3E7E" w:rsidRPr="00B5546B">
        <w:rPr>
          <w:rFonts w:cstheme="minorHAnsi"/>
        </w:rPr>
        <w:t xml:space="preserve"> Les nappes phréatiques des roches calcaires peuvent être affectés par des évènements se situant à des kilomètres du point de captage.</w:t>
      </w:r>
      <w:r w:rsidR="00EF3E7E" w:rsidRPr="00B5546B">
        <w:rPr>
          <w:rFonts w:cstheme="minorHAnsi"/>
        </w:rPr>
        <w:br/>
      </w:r>
      <w:r w:rsidR="00336F9E" w:rsidRPr="00B5546B">
        <w:t xml:space="preserve"> </w:t>
      </w:r>
      <w:r w:rsidR="00EF3E7E" w:rsidRPr="00B5546B">
        <w:br/>
      </w:r>
      <w:r w:rsidR="00B5546B">
        <w:rPr>
          <w:rFonts w:cstheme="minorHAnsi"/>
        </w:rPr>
        <w:t>Par ailleurs, l</w:t>
      </w:r>
      <w:r w:rsidR="00EF3E7E" w:rsidRPr="00B5546B">
        <w:rPr>
          <w:rFonts w:cstheme="minorHAnsi"/>
        </w:rPr>
        <w:t xml:space="preserve">e projet éolien de </w:t>
      </w:r>
      <w:proofErr w:type="spellStart"/>
      <w:r w:rsidR="00EF3E7E" w:rsidRPr="00B5546B">
        <w:rPr>
          <w:rFonts w:cstheme="minorHAnsi"/>
        </w:rPr>
        <w:t>Florenchamps</w:t>
      </w:r>
      <w:proofErr w:type="spellEnd"/>
      <w:r w:rsidR="00EF3E7E" w:rsidRPr="00B5546B">
        <w:rPr>
          <w:rFonts w:cstheme="minorHAnsi"/>
        </w:rPr>
        <w:t xml:space="preserve"> est repris en zone sismique n°4 , c’est-à-dire en zone où l’aléa sismique est considéré comme élevée, nous dit l’EIE.</w:t>
      </w:r>
      <w:r w:rsidR="00EF3E7E" w:rsidRPr="00B5546B">
        <w:rPr>
          <w:rFonts w:cstheme="minorHAnsi"/>
        </w:rPr>
        <w:br/>
      </w:r>
      <w:r w:rsidR="00EF3E7E" w:rsidRPr="00B5546B">
        <w:br/>
      </w:r>
      <w:r w:rsidR="00EF3E7E" w:rsidRPr="00B5546B">
        <w:rPr>
          <w:color w:val="EE0000"/>
        </w:rPr>
        <w:t>L’ensemble de ces données ci-dessus imposent des fondations de grandes dimensions et profondes, constituées de nombreux pieux.</w:t>
      </w:r>
      <w:r w:rsidR="00EF3E7E" w:rsidRPr="00B5546B">
        <w:rPr>
          <w:color w:val="EE0000"/>
        </w:rPr>
        <w:br/>
      </w:r>
      <w:r w:rsidR="00EF3E7E" w:rsidRPr="00B5546B">
        <w:t xml:space="preserve">Ces travaux, non dimensionné actuellement, l’EIE comptant faire </w:t>
      </w:r>
      <w:r w:rsidR="00EF3E7E" w:rsidRPr="00B5546B">
        <w:rPr>
          <w:u w:val="single"/>
        </w:rPr>
        <w:t>les études sols postérieurement au permis unique,</w:t>
      </w:r>
      <w:r w:rsidR="00EF3E7E" w:rsidRPr="00B5546B">
        <w:t xml:space="preserve"> pourrait représenté un danger pour les fondations des </w:t>
      </w:r>
      <w:r w:rsidR="00FD7D38" w:rsidRPr="00B5546B">
        <w:t>pylônes</w:t>
      </w:r>
      <w:r w:rsidR="00EF3E7E" w:rsidRPr="00B5546B">
        <w:t xml:space="preserve"> hautes tension tout proches</w:t>
      </w:r>
      <w:r w:rsidR="00EF3E7E">
        <w:rPr>
          <w:sz w:val="24"/>
          <w:szCs w:val="24"/>
        </w:rPr>
        <w:t xml:space="preserve"> ou les nombreuses habitations datant du moyen-âge autour du </w:t>
      </w:r>
      <w:r w:rsidR="00B5546B">
        <w:rPr>
          <w:sz w:val="24"/>
          <w:szCs w:val="24"/>
        </w:rPr>
        <w:t>s</w:t>
      </w:r>
      <w:r w:rsidR="00EF3E7E">
        <w:rPr>
          <w:sz w:val="24"/>
          <w:szCs w:val="24"/>
        </w:rPr>
        <w:t xml:space="preserve">ite ( la </w:t>
      </w:r>
      <w:r w:rsidR="00ED5443">
        <w:rPr>
          <w:sz w:val="24"/>
          <w:szCs w:val="24"/>
        </w:rPr>
        <w:t>nôtre</w:t>
      </w:r>
      <w:r w:rsidR="00EF3E7E">
        <w:rPr>
          <w:sz w:val="24"/>
          <w:szCs w:val="24"/>
        </w:rPr>
        <w:t xml:space="preserve"> date du VIIe siècle</w:t>
      </w:r>
      <w:r w:rsidR="00FD7D38">
        <w:rPr>
          <w:sz w:val="24"/>
          <w:szCs w:val="24"/>
        </w:rPr>
        <w:t>, ce n’est pas la seule</w:t>
      </w:r>
      <w:r w:rsidR="00EF3E7E">
        <w:rPr>
          <w:sz w:val="24"/>
          <w:szCs w:val="24"/>
        </w:rPr>
        <w:t xml:space="preserve">). </w:t>
      </w:r>
      <w:r w:rsidR="00FD7D38">
        <w:rPr>
          <w:sz w:val="24"/>
          <w:szCs w:val="24"/>
        </w:rPr>
        <w:br/>
      </w:r>
      <w:r w:rsidR="00FD7D38" w:rsidRPr="00B5546B">
        <w:lastRenderedPageBreak/>
        <w:t>Un avis a été demandé à Elia (gestionnaire des ligne haute tension), mais concernant les dangers de la proximité des pales des éoliennes et des pylônes haute tension.</w:t>
      </w:r>
      <w:r w:rsidR="00FD7D38" w:rsidRPr="00B5546B">
        <w:br/>
        <w:t>Ces fondations profondes avec pieux peuvent entrainer deux types de pollutions des nappes phréatiques profondes. Premièrement le mélange des pollutions de surfaces (engrais, …) avec des eaux profondes et deuxièmement la dissolution de polluants présents les bétons.</w:t>
      </w:r>
      <w:r w:rsidR="00977880" w:rsidRPr="00B5546B">
        <w:br/>
      </w:r>
      <w:r w:rsidR="00977880" w:rsidRPr="00B5546B">
        <w:rPr>
          <w:color w:val="EE0000"/>
        </w:rPr>
        <w:t>L’auteur n’a pas étudié cette problématique</w:t>
      </w:r>
      <w:r w:rsidR="00977880" w:rsidRPr="00B5546B">
        <w:t>.</w:t>
      </w:r>
    </w:p>
    <w:p w14:paraId="46DA83AE" w14:textId="77777777" w:rsidR="00977880" w:rsidRPr="00EC4C3C" w:rsidRDefault="00977880" w:rsidP="00977880">
      <w:pPr>
        <w:rPr>
          <w:rFonts w:cstheme="minorHAnsi"/>
          <w:sz w:val="28"/>
          <w:szCs w:val="28"/>
        </w:rPr>
      </w:pPr>
      <w:r w:rsidRPr="00EC4C3C">
        <w:rPr>
          <w:rFonts w:cstheme="minorHAnsi"/>
          <w:sz w:val="28"/>
          <w:szCs w:val="28"/>
        </w:rPr>
        <w:t xml:space="preserve">1.2 </w:t>
      </w:r>
      <w:r w:rsidRPr="00EC4C3C">
        <w:rPr>
          <w:rFonts w:cstheme="minorHAnsi"/>
          <w:sz w:val="28"/>
          <w:szCs w:val="28"/>
          <w:u w:val="single"/>
        </w:rPr>
        <w:t>En phase d’exploitation</w:t>
      </w:r>
    </w:p>
    <w:p w14:paraId="6CCFA197" w14:textId="14FDAFB4" w:rsidR="00977880" w:rsidRPr="00E731C8" w:rsidRDefault="00977880" w:rsidP="00977880">
      <w:pPr>
        <w:spacing w:line="256" w:lineRule="auto"/>
        <w:rPr>
          <w:rFonts w:cstheme="minorHAnsi"/>
        </w:rPr>
      </w:pPr>
      <w:r>
        <w:rPr>
          <w:rFonts w:cstheme="minorHAnsi"/>
        </w:rPr>
        <w:t xml:space="preserve">L’auteur ne parle dans son étude que des infrasons transmis </w:t>
      </w:r>
      <w:r w:rsidRPr="001B5A25">
        <w:rPr>
          <w:rFonts w:cstheme="minorHAnsi"/>
          <w:color w:val="FF0000"/>
          <w:u w:val="single"/>
        </w:rPr>
        <w:t>dans l’air</w:t>
      </w:r>
      <w:r>
        <w:rPr>
          <w:rFonts w:cstheme="minorHAnsi"/>
        </w:rPr>
        <w:t>, et de vielle étude de 2015.</w:t>
      </w:r>
      <w:r>
        <w:rPr>
          <w:rFonts w:cstheme="minorHAnsi"/>
        </w:rPr>
        <w:br/>
        <w:t xml:space="preserve">En 2020, une étude plus récente </w:t>
      </w:r>
      <w:r w:rsidRPr="00E731C8">
        <w:rPr>
          <w:rFonts w:cstheme="minorHAnsi"/>
        </w:rPr>
        <w:t xml:space="preserve">menée par le physicien Dr. Sc. Jean-Bernard Jeanneret (CH 1009 Pully, Suisse)  </w:t>
      </w:r>
      <w:r>
        <w:rPr>
          <w:rFonts w:cstheme="minorHAnsi"/>
        </w:rPr>
        <w:br/>
      </w:r>
      <w:bookmarkStart w:id="2" w:name="_Hlk197797895"/>
      <w:r>
        <w:t>(</w:t>
      </w:r>
      <w:bookmarkEnd w:id="2"/>
      <w:r w:rsidRPr="000B787E">
        <w:t>https://stopeolienberry.fr/wp-content/uploads/2020/10/200929-RAPPORT_infrasons_septembre_2020.pdf</w:t>
      </w:r>
      <w:r>
        <w:t>)</w:t>
      </w:r>
      <w:r>
        <w:br/>
      </w:r>
      <w:r>
        <w:rPr>
          <w:rFonts w:cstheme="minorHAnsi"/>
        </w:rPr>
        <w:t xml:space="preserve">met en lumière le phénomène des infrasons transmis </w:t>
      </w:r>
      <w:r w:rsidRPr="00ED59BF">
        <w:rPr>
          <w:rFonts w:cstheme="minorHAnsi"/>
          <w:color w:val="FF0000"/>
          <w:u w:val="single"/>
        </w:rPr>
        <w:t>par le sous-sol</w:t>
      </w:r>
      <w:r>
        <w:rPr>
          <w:rFonts w:cstheme="minorHAnsi"/>
        </w:rPr>
        <w:t>. « </w:t>
      </w:r>
      <w:r w:rsidRPr="001B5A25">
        <w:rPr>
          <w:rFonts w:ascii="Calibri" w:hAnsi="Calibri" w:cs="Calibri"/>
          <w:color w:val="000000"/>
        </w:rPr>
        <w:t>cette étude apporte des éléments nouveaux et décisifs au débat sur les nuisances sanitaires des éoliennes.</w:t>
      </w:r>
      <w:r>
        <w:rPr>
          <w:rFonts w:ascii="Calibri" w:hAnsi="Calibri" w:cs="Calibri"/>
          <w:color w:val="000000"/>
        </w:rPr>
        <w:t xml:space="preserve"> </w:t>
      </w:r>
      <w:r w:rsidRPr="001B5A25">
        <w:rPr>
          <w:rFonts w:ascii="Calibri" w:hAnsi="Calibri" w:cs="Calibri"/>
          <w:color w:val="000000"/>
        </w:rPr>
        <w:t xml:space="preserve">L’étude montre que le problème des infrasons est plus sérieux qu’on ne le prétend fréquemment et qu’il doit être réévalué sur de nouvelles bases. </w:t>
      </w:r>
      <w:r w:rsidRPr="001B5A25">
        <w:rPr>
          <w:rFonts w:ascii="Calibri" w:hAnsi="Calibri" w:cs="Calibri"/>
          <w:color w:val="FF0000"/>
        </w:rPr>
        <w:t>Une étude approfondie de la composition du sous-sol est déterminante dans le cadre de la planification d’un parc éolien, car c’est par ce biais que se diffusent les infrasons.</w:t>
      </w:r>
      <w:r>
        <w:rPr>
          <w:rFonts w:ascii="Calibri" w:hAnsi="Calibri" w:cs="Calibri"/>
          <w:color w:val="FF0000"/>
        </w:rPr>
        <w:t> »</w:t>
      </w:r>
      <w:r>
        <w:rPr>
          <w:rFonts w:ascii="Calibri" w:hAnsi="Calibri" w:cs="Calibri"/>
          <w:color w:val="FF0000"/>
        </w:rPr>
        <w:br/>
      </w:r>
      <w:r>
        <w:rPr>
          <w:sz w:val="24"/>
          <w:szCs w:val="24"/>
        </w:rPr>
        <w:br/>
      </w:r>
      <w:r w:rsidRPr="00394D9D">
        <w:rPr>
          <w:rFonts w:cstheme="minorHAnsi"/>
          <w:color w:val="FF0000"/>
        </w:rPr>
        <w:t xml:space="preserve">La propagation de vibrations et d’infrasons </w:t>
      </w:r>
      <w:r w:rsidRPr="00394D9D">
        <w:rPr>
          <w:rFonts w:cstheme="minorHAnsi"/>
          <w:color w:val="FF0000"/>
          <w:bdr w:val="single" w:sz="4" w:space="0" w:color="auto"/>
        </w:rPr>
        <w:t xml:space="preserve">via </w:t>
      </w:r>
      <w:r w:rsidRPr="00394D9D">
        <w:rPr>
          <w:rFonts w:cstheme="minorHAnsi"/>
          <w:b/>
          <w:bCs/>
          <w:color w:val="FF0000"/>
          <w:u w:val="single"/>
          <w:bdr w:val="single" w:sz="4" w:space="0" w:color="auto"/>
        </w:rPr>
        <w:t>le sous-sol et sol</w:t>
      </w:r>
      <w:r w:rsidRPr="00394D9D">
        <w:rPr>
          <w:rFonts w:cstheme="minorHAnsi"/>
          <w:color w:val="FF0000"/>
          <w:bdr w:val="single" w:sz="4" w:space="0" w:color="auto"/>
        </w:rPr>
        <w:t xml:space="preserve"> </w:t>
      </w:r>
      <w:r w:rsidRPr="00394D9D">
        <w:rPr>
          <w:rFonts w:cstheme="minorHAnsi"/>
          <w:b/>
          <w:bCs/>
          <w:color w:val="FF0000"/>
          <w:u w:val="single"/>
        </w:rPr>
        <w:t>n’est pas abordé par l’auteur</w:t>
      </w:r>
      <w:r w:rsidRPr="00394D9D">
        <w:rPr>
          <w:rFonts w:cstheme="minorHAnsi"/>
          <w:color w:val="FF0000"/>
        </w:rPr>
        <w:t>, ces vibrations et infrasons peuvent créer beaucoup d’inconfort pour des milliers d’habitants vivant dans les villages environnants.</w:t>
      </w:r>
      <w:r w:rsidRPr="00394D9D">
        <w:rPr>
          <w:rFonts w:cstheme="minorHAnsi"/>
          <w:color w:val="FF0000"/>
        </w:rPr>
        <w:br/>
        <w:t xml:space="preserve">Ce sujet n’est pas abordé par l’auteur, et rend les </w:t>
      </w:r>
      <w:r w:rsidRPr="00394D9D">
        <w:rPr>
          <w:rFonts w:cstheme="minorHAnsi"/>
          <w:b/>
          <w:bCs/>
          <w:color w:val="FF0000"/>
          <w:u w:val="single"/>
        </w:rPr>
        <w:t>études géotechniques indispensables avant l’obtention du permis</w:t>
      </w:r>
      <w:r w:rsidRPr="00394D9D">
        <w:rPr>
          <w:rFonts w:cstheme="minorHAnsi"/>
          <w:color w:val="FF0000"/>
        </w:rPr>
        <w:t>.</w:t>
      </w:r>
      <w:r>
        <w:rPr>
          <w:rFonts w:cstheme="minorHAnsi"/>
        </w:rPr>
        <w:t xml:space="preserve"> </w:t>
      </w:r>
    </w:p>
    <w:p w14:paraId="6BC115C8" w14:textId="74770734" w:rsidR="00977880" w:rsidRDefault="00977880">
      <w:pPr>
        <w:rPr>
          <w:sz w:val="24"/>
          <w:szCs w:val="24"/>
        </w:rPr>
      </w:pPr>
      <w:r w:rsidRPr="005A1248">
        <w:rPr>
          <w:rFonts w:cstheme="minorHAnsi"/>
        </w:rPr>
        <w:br/>
      </w:r>
      <w:r w:rsidRPr="00956BC9">
        <w:rPr>
          <w:rFonts w:eastAsia="Times New Roman" w:cstheme="minorHAnsi"/>
          <w:color w:val="000000"/>
          <w:u w:val="single"/>
          <w:lang w:eastAsia="fr-BE"/>
        </w:rPr>
        <w:t>Notre habitation est à 810m</w:t>
      </w:r>
      <w:r w:rsidRPr="00956BC9">
        <w:rPr>
          <w:rFonts w:eastAsia="Times New Roman" w:cstheme="minorHAnsi"/>
          <w:color w:val="000000"/>
          <w:lang w:eastAsia="fr-BE"/>
        </w:rPr>
        <w:t xml:space="preserve"> </w:t>
      </w:r>
      <w:r>
        <w:rPr>
          <w:rFonts w:eastAsia="Times New Roman" w:cstheme="minorHAnsi"/>
          <w:color w:val="000000"/>
          <w:lang w:eastAsia="fr-BE"/>
        </w:rPr>
        <w:t>est</w:t>
      </w:r>
      <w:r w:rsidRPr="00956BC9">
        <w:rPr>
          <w:rFonts w:eastAsia="Times New Roman" w:cstheme="minorHAnsi"/>
          <w:color w:val="000000"/>
          <w:lang w:eastAsia="fr-BE"/>
        </w:rPr>
        <w:t xml:space="preserve"> construite directement sur la roche, est mentionnée </w:t>
      </w:r>
      <w:r w:rsidRPr="00956BC9">
        <w:rPr>
          <w:rFonts w:eastAsia="Times New Roman" w:cstheme="minorHAnsi"/>
          <w:color w:val="000000"/>
          <w:u w:val="single"/>
          <w:lang w:eastAsia="fr-BE"/>
        </w:rPr>
        <w:t>VIIe siècle</w:t>
      </w:r>
      <w:r w:rsidRPr="00956BC9">
        <w:rPr>
          <w:rFonts w:eastAsia="Times New Roman" w:cstheme="minorHAnsi"/>
          <w:color w:val="000000"/>
          <w:lang w:eastAsia="fr-BE"/>
        </w:rPr>
        <w:t xml:space="preserve"> dans les archives de l’abbaye de lobbes</w:t>
      </w:r>
      <w:r>
        <w:rPr>
          <w:rFonts w:eastAsia="Times New Roman" w:cstheme="minorHAnsi"/>
          <w:color w:val="000000"/>
          <w:lang w:eastAsia="fr-BE"/>
        </w:rPr>
        <w:t xml:space="preserve">. </w:t>
      </w:r>
      <w:r w:rsidRPr="00956BC9">
        <w:rPr>
          <w:rFonts w:eastAsia="Times New Roman" w:cstheme="minorHAnsi"/>
          <w:color w:val="000000"/>
          <w:lang w:eastAsia="fr-BE"/>
        </w:rPr>
        <w:t>De nombreux bâtiment des villages ont de très vielles fondations</w:t>
      </w:r>
      <w:r>
        <w:rPr>
          <w:rFonts w:eastAsia="Times New Roman" w:cstheme="minorHAnsi"/>
          <w:color w:val="000000"/>
          <w:lang w:eastAsia="fr-BE"/>
        </w:rPr>
        <w:t xml:space="preserve"> profondes</w:t>
      </w:r>
      <w:r w:rsidRPr="00956BC9">
        <w:rPr>
          <w:rFonts w:eastAsia="Times New Roman" w:cstheme="minorHAnsi"/>
          <w:color w:val="000000"/>
          <w:lang w:eastAsia="fr-BE"/>
        </w:rPr>
        <w:t>, la plaine est cultivée depuis au moins les romains et avant.</w:t>
      </w:r>
    </w:p>
    <w:p w14:paraId="35F0C585" w14:textId="77777777" w:rsidR="00977880" w:rsidRDefault="00977880" w:rsidP="00977880">
      <w:pPr>
        <w:rPr>
          <w:sz w:val="28"/>
          <w:szCs w:val="28"/>
          <w:u w:val="single"/>
        </w:rPr>
      </w:pPr>
      <w:bookmarkStart w:id="3" w:name="_Hlk196219186"/>
      <w:r w:rsidRPr="00570727">
        <w:rPr>
          <w:sz w:val="28"/>
          <w:szCs w:val="28"/>
          <w:u w:val="single"/>
        </w:rPr>
        <w:t>1.</w:t>
      </w:r>
      <w:r>
        <w:rPr>
          <w:sz w:val="28"/>
          <w:szCs w:val="28"/>
          <w:u w:val="single"/>
        </w:rPr>
        <w:t>3</w:t>
      </w:r>
      <w:r w:rsidRPr="00570727">
        <w:rPr>
          <w:sz w:val="28"/>
          <w:szCs w:val="28"/>
          <w:u w:val="single"/>
        </w:rPr>
        <w:t xml:space="preserve"> Concernant les zones d’intérêt archéologique</w:t>
      </w:r>
    </w:p>
    <w:p w14:paraId="08E2FF12" w14:textId="1C7CF5B0" w:rsidR="00274C60" w:rsidRPr="004450D1" w:rsidRDefault="00274C60" w:rsidP="00977880">
      <w:r w:rsidRPr="00274C60">
        <w:t>L’auteur de L</w:t>
      </w:r>
      <w:r>
        <w:t>’EIE a demandé l’avis de L’</w:t>
      </w:r>
      <w:proofErr w:type="spellStart"/>
      <w:r>
        <w:t>AWap</w:t>
      </w:r>
      <w:proofErr w:type="spellEnd"/>
      <w:r>
        <w:t xml:space="preserve"> (Agence Wallonne du Patrimoine).</w:t>
      </w:r>
      <w:r>
        <w:br/>
        <w:t>Dans cette demande d’avis l’auteur n’a mentionné que les éoliennes</w:t>
      </w:r>
      <w:r w:rsidRPr="00274C60">
        <w:rPr>
          <w:u w:val="single"/>
        </w:rPr>
        <w:t>, il n’a pas parler</w:t>
      </w:r>
      <w:r>
        <w:t xml:space="preserve"> de la construction de sa cabine de tête, ni des gros transformateurs l’accompagnant</w:t>
      </w:r>
      <w:r w:rsidRPr="00274C60">
        <w:rPr>
          <w:color w:val="EE0000"/>
        </w:rPr>
        <w:t>. La demande est donc incomplète</w:t>
      </w:r>
      <w:r w:rsidRPr="004450D1">
        <w:br/>
      </w:r>
      <w:r w:rsidR="004450D1">
        <w:br/>
        <w:t xml:space="preserve">Dans l’EIE l’auteur n’ a </w:t>
      </w:r>
      <w:r w:rsidR="004450D1" w:rsidRPr="00542DD9">
        <w:rPr>
          <w:u w:val="single"/>
        </w:rPr>
        <w:t>pas bien analysé la carte(</w:t>
      </w:r>
      <w:proofErr w:type="spellStart"/>
      <w:r w:rsidR="004450D1">
        <w:t>WalOnMap</w:t>
      </w:r>
      <w:proofErr w:type="spellEnd"/>
      <w:r w:rsidR="004450D1">
        <w:t>, 2023, carte archéologique), ni lu attentivement l’avis de l’</w:t>
      </w:r>
      <w:proofErr w:type="spellStart"/>
      <w:r w:rsidR="004450D1">
        <w:t>AWap</w:t>
      </w:r>
      <w:proofErr w:type="spellEnd"/>
      <w:r w:rsidR="004450D1">
        <w:t>.</w:t>
      </w:r>
      <w:r w:rsidR="004450D1">
        <w:br/>
        <w:t>L’auteur n’identifie que l’éolienne n°1 dans une zone archéologique, la cabine de tête et le transformateur fond partie d’une autre zone archéologique non identifiée par l’auteur.</w:t>
      </w:r>
      <w:r w:rsidR="004450D1">
        <w:br/>
        <w:t>Dans son avis l’</w:t>
      </w:r>
      <w:proofErr w:type="spellStart"/>
      <w:r w:rsidR="004450D1">
        <w:t>AWap</w:t>
      </w:r>
      <w:proofErr w:type="spellEnd"/>
      <w:r w:rsidR="004450D1">
        <w:t xml:space="preserve"> précise que la zone étant très riche d’un point de vue archéolo</w:t>
      </w:r>
      <w:r w:rsidR="00D27834">
        <w:t xml:space="preserve">gique, </w:t>
      </w:r>
      <w:r w:rsidR="00D27834" w:rsidRPr="00542DD9">
        <w:rPr>
          <w:u w:val="single"/>
        </w:rPr>
        <w:t>les 11 socles d’éoliennes</w:t>
      </w:r>
      <w:r w:rsidR="004450D1" w:rsidRPr="00542DD9">
        <w:rPr>
          <w:u w:val="single"/>
        </w:rPr>
        <w:t xml:space="preserve"> </w:t>
      </w:r>
      <w:r w:rsidR="00D27834" w:rsidRPr="00542DD9">
        <w:rPr>
          <w:u w:val="single"/>
        </w:rPr>
        <w:t>doivent être évalués</w:t>
      </w:r>
      <w:r w:rsidR="00D27834">
        <w:t>. L’auteur ne parle dans l’EIE que de l’éolienne 1.</w:t>
      </w:r>
      <w:r w:rsidR="004450D1">
        <w:t xml:space="preserve"> </w:t>
      </w:r>
    </w:p>
    <w:p w14:paraId="115A730B" w14:textId="77777777" w:rsidR="00274C60" w:rsidRPr="00274C60" w:rsidRDefault="00274C60" w:rsidP="00977880"/>
    <w:p w14:paraId="3CCF003D" w14:textId="77777777" w:rsidR="00140DE7" w:rsidRPr="00FC3EE4" w:rsidRDefault="00140DE7" w:rsidP="00140DE7">
      <w:pPr>
        <w:rPr>
          <w:sz w:val="32"/>
          <w:szCs w:val="32"/>
          <w:u w:val="single"/>
        </w:rPr>
      </w:pPr>
      <w:r w:rsidRPr="00FC3EE4">
        <w:rPr>
          <w:sz w:val="32"/>
          <w:szCs w:val="32"/>
          <w:u w:val="single"/>
        </w:rPr>
        <w:t>2. Biodiversité</w:t>
      </w:r>
    </w:p>
    <w:p w14:paraId="1B2B9145" w14:textId="05415199" w:rsidR="00840385" w:rsidRDefault="00ED1D95" w:rsidP="00977880">
      <w:r w:rsidRPr="002D505F">
        <w:rPr>
          <w:color w:val="FF0000"/>
        </w:rPr>
        <w:t>Quels que soient les chiffres avancés par l’un ou par l’autre, les éoliennes tuent des oiseaux et des chauffe-souris.</w:t>
      </w:r>
      <w:r w:rsidRPr="002D505F">
        <w:rPr>
          <w:color w:val="FF0000"/>
        </w:rPr>
        <w:br/>
      </w:r>
      <w:r w:rsidRPr="002D505F">
        <w:rPr>
          <w:color w:val="FF0000"/>
          <w:u w:val="single"/>
        </w:rPr>
        <w:t>Les éoliennes diminuent la biodiversité, c’est un constat.</w:t>
      </w:r>
      <w:r w:rsidRPr="002D505F">
        <w:rPr>
          <w:color w:val="FF0000"/>
          <w:u w:val="single"/>
        </w:rPr>
        <w:br/>
      </w:r>
      <w:r>
        <w:t xml:space="preserve">Ce projet éolien </w:t>
      </w:r>
      <w:r w:rsidRPr="00274C24">
        <w:rPr>
          <w:u w:val="single"/>
        </w:rPr>
        <w:t>ne respecte donc pas la ligne directrice</w:t>
      </w:r>
      <w:r>
        <w:rPr>
          <w:u w:val="single"/>
        </w:rPr>
        <w:t xml:space="preserve"> de préservation de la biodiversité</w:t>
      </w:r>
      <w:r w:rsidRPr="00274C24">
        <w:rPr>
          <w:u w:val="single"/>
        </w:rPr>
        <w:t xml:space="preserve"> de la déclaration de politique régionale de la Région Wallonne.</w:t>
      </w:r>
      <w:r w:rsidR="00542DD9" w:rsidRPr="00542DD9">
        <w:rPr>
          <w:u w:val="single"/>
        </w:rPr>
        <w:t xml:space="preserve"> </w:t>
      </w:r>
      <w:r w:rsidR="00542DD9" w:rsidRPr="003A3854">
        <w:rPr>
          <w:u w:val="single"/>
        </w:rPr>
        <w:t>D’autant plus qu’un règlement européen applicable depuis août 2024 impose même la restauration de la nature et la meilleure façon de ne pas devoir restaurer la nature est de la préserver !</w:t>
      </w:r>
      <w:r w:rsidR="00542DD9" w:rsidRPr="003A3854">
        <w:rPr>
          <w:u w:val="single"/>
        </w:rPr>
        <w:br/>
      </w:r>
      <w:r>
        <w:t xml:space="preserve">Les efforts ont été importants pour faire revenir à un niveau relativement correct (mais encore faible) la population des rapaces, pour ensuite la décimer avec des éoliennes ! </w:t>
      </w:r>
      <w:r>
        <w:br/>
      </w:r>
      <w:r w:rsidRPr="002D5F54">
        <w:rPr>
          <w:u w:val="single"/>
        </w:rPr>
        <w:t>La présence d’éolienne conduit à l’extermination locale de population d’oiseau</w:t>
      </w:r>
      <w:r w:rsidR="00542DD9">
        <w:rPr>
          <w:u w:val="single"/>
        </w:rPr>
        <w:t xml:space="preserve">, </w:t>
      </w:r>
      <w:r w:rsidR="00542DD9" w:rsidRPr="00542DD9">
        <w:t>population  déjà en plus fort déclin que dans l’union européenne</w:t>
      </w:r>
      <w:r w:rsidRPr="00542DD9">
        <w:t>.</w:t>
      </w:r>
      <w:r w:rsidRPr="00542DD9">
        <w:rPr>
          <w:u w:val="single"/>
        </w:rPr>
        <w:br/>
      </w:r>
      <w:r w:rsidRPr="002D505F">
        <w:rPr>
          <w:u w:val="single"/>
        </w:rPr>
        <w:lastRenderedPageBreak/>
        <w:t>Les chiroptères</w:t>
      </w:r>
      <w:r>
        <w:t xml:space="preserve">, sont des insectivores indispensables. Ils avalent en moyenne 3000 moustiques par individu et par jour. Ils ont un rôle important à </w:t>
      </w:r>
      <w:r w:rsidRPr="002D505F">
        <w:rPr>
          <w:u w:val="single"/>
        </w:rPr>
        <w:t>jouer pour notre santé</w:t>
      </w:r>
      <w:r>
        <w:t>. Il est important de les aider au lieu de les mettre en danger.</w:t>
      </w:r>
      <w:r>
        <w:br/>
        <w:t xml:space="preserve">Les chiroptères n’ont même pas besoin de rentrer en contact avec l’éolienne, ils s’en approchent ( de combien de mètre, on ne sait pas encore), ils meurent par barotraumatisme. </w:t>
      </w:r>
      <w:r>
        <w:br/>
        <w:t xml:space="preserve">La </w:t>
      </w:r>
      <w:r w:rsidRPr="004D2DA8">
        <w:t>reproduction</w:t>
      </w:r>
      <w:r>
        <w:t xml:space="preserve"> des chiroptères est caractérisée par une</w:t>
      </w:r>
      <w:r w:rsidRPr="004D2DA8">
        <w:t xml:space="preserve"> fécondité faible et </w:t>
      </w:r>
      <w:r>
        <w:t xml:space="preserve">une </w:t>
      </w:r>
      <w:r w:rsidRPr="004D2DA8">
        <w:t>maturité sexuelle relativement tardive (à l’âge de deux ans et plus)</w:t>
      </w:r>
      <w:r>
        <w:t>.</w:t>
      </w:r>
      <w:r w:rsidRPr="004D2DA8">
        <w:t xml:space="preserve"> La faible fécondité est compensée par une longévité très importante</w:t>
      </w:r>
      <w:r>
        <w:t>. Ce qui</w:t>
      </w:r>
      <w:r w:rsidRPr="004D2DA8">
        <w:t xml:space="preserve"> induit </w:t>
      </w:r>
      <w:r>
        <w:t>une</w:t>
      </w:r>
      <w:r w:rsidRPr="004D2DA8">
        <w:t xml:space="preserve"> faible capacité de renouvellement des populations. En d’autres termes, une population fortement affectée par la mortalité brutale de nombreux adultes aura des difficultés à retrouver rapidement son niveau d’origine.</w:t>
      </w:r>
    </w:p>
    <w:p w14:paraId="7D7FD14B" w14:textId="77777777" w:rsidR="00840385" w:rsidRPr="00FC3EE4" w:rsidRDefault="00840385" w:rsidP="00840385">
      <w:pPr>
        <w:rPr>
          <w:sz w:val="28"/>
          <w:szCs w:val="28"/>
          <w:u w:val="single"/>
        </w:rPr>
      </w:pPr>
      <w:r w:rsidRPr="00FC3EE4">
        <w:rPr>
          <w:sz w:val="28"/>
          <w:szCs w:val="28"/>
          <w:u w:val="single"/>
        </w:rPr>
        <w:t>2.</w:t>
      </w:r>
      <w:r>
        <w:rPr>
          <w:sz w:val="28"/>
          <w:szCs w:val="28"/>
          <w:u w:val="single"/>
        </w:rPr>
        <w:t>1</w:t>
      </w:r>
      <w:r w:rsidRPr="00FC3EE4">
        <w:rPr>
          <w:sz w:val="28"/>
          <w:szCs w:val="28"/>
          <w:u w:val="single"/>
        </w:rPr>
        <w:t xml:space="preserve"> Concernant </w:t>
      </w:r>
      <w:r>
        <w:rPr>
          <w:sz w:val="28"/>
          <w:szCs w:val="28"/>
          <w:u w:val="single"/>
        </w:rPr>
        <w:t xml:space="preserve">une variété de prunier unique et </w:t>
      </w:r>
      <w:r w:rsidRPr="00FC3EE4">
        <w:rPr>
          <w:sz w:val="28"/>
          <w:szCs w:val="28"/>
          <w:u w:val="single"/>
        </w:rPr>
        <w:t>l’aménagement des chemins</w:t>
      </w:r>
    </w:p>
    <w:p w14:paraId="76269C67" w14:textId="77777777" w:rsidR="00840385" w:rsidRDefault="00840385" w:rsidP="00977880">
      <w:r w:rsidRPr="00CD42D5">
        <w:rPr>
          <w:rFonts w:cstheme="minorHAnsi"/>
        </w:rPr>
        <w:t xml:space="preserve">Le long du chemin vicinal n°2 se trouvent </w:t>
      </w:r>
      <w:r w:rsidRPr="00CD42D5">
        <w:rPr>
          <w:rFonts w:cstheme="minorHAnsi"/>
          <w:color w:val="FF0000"/>
          <w:u w:val="single"/>
        </w:rPr>
        <w:t>un massif de pruniers</w:t>
      </w:r>
      <w:r w:rsidRPr="00CD42D5">
        <w:rPr>
          <w:rFonts w:cstheme="minorHAnsi"/>
          <w:color w:val="FF0000"/>
        </w:rPr>
        <w:t xml:space="preserve"> </w:t>
      </w:r>
      <w:r w:rsidRPr="00CD42D5">
        <w:rPr>
          <w:rFonts w:cstheme="minorHAnsi"/>
        </w:rPr>
        <w:t>profitant à la communauté des villages environnants</w:t>
      </w:r>
      <w:r w:rsidRPr="00CD42D5">
        <w:rPr>
          <w:rFonts w:cstheme="minorHAnsi"/>
        </w:rPr>
        <w:br/>
        <w:t xml:space="preserve">Les prunes sont des prunes sauvages, de très grande qualité, excellentes , l’espèce n’est pas identifiée, ce n’est pas une variété commerciale. Elles ressemblent à certaines espèces développées par Gembloux, les belles de Thuin, mais </w:t>
      </w:r>
      <w:r w:rsidRPr="00CD42D5">
        <w:rPr>
          <w:rFonts w:cstheme="minorHAnsi"/>
          <w:color w:val="FF0000"/>
          <w:u w:val="single"/>
        </w:rPr>
        <w:t>c’est une variété unique</w:t>
      </w:r>
      <w:r w:rsidRPr="00CD42D5">
        <w:rPr>
          <w:rFonts w:cstheme="minorHAnsi"/>
          <w:color w:val="FF0000"/>
        </w:rPr>
        <w:t xml:space="preserve">, </w:t>
      </w:r>
      <w:r w:rsidRPr="00CD42D5">
        <w:rPr>
          <w:rFonts w:cstheme="minorHAnsi"/>
          <w:color w:val="FF0000"/>
          <w:u w:val="single"/>
        </w:rPr>
        <w:t>patrimoniale</w:t>
      </w:r>
      <w:r w:rsidRPr="00CD42D5">
        <w:rPr>
          <w:rFonts w:cstheme="minorHAnsi"/>
        </w:rPr>
        <w:t xml:space="preserve">, les habitants des villages l’apprécient. </w:t>
      </w:r>
      <w:r w:rsidRPr="00CD42D5">
        <w:rPr>
          <w:rFonts w:cstheme="minorHAnsi"/>
        </w:rPr>
        <w:br/>
      </w:r>
      <w:r>
        <w:t xml:space="preserve">Les travaux d’élimination des végétaux pour l’aménagement des chemins va la faire </w:t>
      </w:r>
      <w:r w:rsidRPr="00840385">
        <w:rPr>
          <w:color w:val="EE0000"/>
        </w:rPr>
        <w:t>disparaître</w:t>
      </w:r>
      <w:r>
        <w:t xml:space="preserve">. </w:t>
      </w:r>
    </w:p>
    <w:p w14:paraId="4F54BF14" w14:textId="77777777" w:rsidR="00840385" w:rsidRPr="00FC3EE4" w:rsidRDefault="00ED1D95" w:rsidP="00840385">
      <w:pPr>
        <w:rPr>
          <w:sz w:val="28"/>
          <w:szCs w:val="28"/>
          <w:u w:val="single"/>
        </w:rPr>
      </w:pPr>
      <w:r>
        <w:br/>
      </w:r>
      <w:bookmarkStart w:id="4" w:name="_Hlk196153354"/>
      <w:r w:rsidR="00840385" w:rsidRPr="00FC3EE4">
        <w:rPr>
          <w:sz w:val="28"/>
          <w:szCs w:val="28"/>
        </w:rPr>
        <w:t>2.2</w:t>
      </w:r>
      <w:r w:rsidR="00840385" w:rsidRPr="00FC3EE4">
        <w:rPr>
          <w:sz w:val="28"/>
          <w:szCs w:val="28"/>
          <w:u w:val="single"/>
        </w:rPr>
        <w:t xml:space="preserve"> Concernant la </w:t>
      </w:r>
      <w:proofErr w:type="spellStart"/>
      <w:r w:rsidR="00840385" w:rsidRPr="00FC3EE4">
        <w:rPr>
          <w:sz w:val="28"/>
          <w:szCs w:val="28"/>
          <w:u w:val="single"/>
        </w:rPr>
        <w:t>chirofaune</w:t>
      </w:r>
      <w:proofErr w:type="spellEnd"/>
    </w:p>
    <w:bookmarkEnd w:id="4"/>
    <w:p w14:paraId="52FB096B" w14:textId="6AE9454C" w:rsidR="00274C60" w:rsidRPr="00274C60" w:rsidRDefault="00ED1D95" w:rsidP="00977880">
      <w:r>
        <w:t xml:space="preserve">L’auteur de L’EIE nous dit que </w:t>
      </w:r>
      <w:r w:rsidRPr="00C15AB9">
        <w:rPr>
          <w:color w:val="EE0000"/>
        </w:rPr>
        <w:t xml:space="preserve">la réalisation d’un suivi </w:t>
      </w:r>
      <w:proofErr w:type="spellStart"/>
      <w:r w:rsidRPr="00C15AB9">
        <w:rPr>
          <w:color w:val="EE0000"/>
        </w:rPr>
        <w:t>chiroptèrologique</w:t>
      </w:r>
      <w:proofErr w:type="spellEnd"/>
      <w:r w:rsidRPr="00C15AB9">
        <w:rPr>
          <w:color w:val="EE0000"/>
        </w:rPr>
        <w:t xml:space="preserve"> en continu en altitude </w:t>
      </w:r>
      <w:r>
        <w:t>n’a pas été nécessaire au vu de l’absence de lisière</w:t>
      </w:r>
      <w:r w:rsidR="00C15AB9">
        <w:t>s</w:t>
      </w:r>
      <w:r>
        <w:t xml:space="preserve"> forestière</w:t>
      </w:r>
      <w:r w:rsidR="00C15AB9">
        <w:t>s</w:t>
      </w:r>
      <w:r>
        <w:t xml:space="preserve"> à moins de 200m </w:t>
      </w:r>
      <w:r w:rsidRPr="00C15AB9">
        <w:rPr>
          <w:u w:val="single"/>
        </w:rPr>
        <w:t xml:space="preserve">des éoliennes </w:t>
      </w:r>
      <w:r w:rsidR="00C15AB9" w:rsidRPr="00C15AB9">
        <w:rPr>
          <w:u w:val="single"/>
        </w:rPr>
        <w:t>projetées</w:t>
      </w:r>
      <w:r w:rsidR="00C15AB9">
        <w:t>.</w:t>
      </w:r>
      <w:r w:rsidR="00C15AB9">
        <w:br/>
        <w:t xml:space="preserve">La projection des éoliennes pour l’EIE est le point d’encrage du mat, </w:t>
      </w:r>
      <w:r w:rsidR="00C15AB9" w:rsidRPr="00ED5443">
        <w:rPr>
          <w:u w:val="single"/>
        </w:rPr>
        <w:t>ce que nous contestons</w:t>
      </w:r>
      <w:r w:rsidR="00C15AB9">
        <w:t>.</w:t>
      </w:r>
      <w:r w:rsidR="00C15AB9">
        <w:br/>
        <w:t xml:space="preserve">Les chiroptères sont sensibles au barotraumatisme, c’est-à-dire à la variation de pression de l’air qu’engendre la vitesse du bout des pales des éoliennes. </w:t>
      </w:r>
      <w:r w:rsidR="00C15AB9" w:rsidRPr="00C15AB9">
        <w:rPr>
          <w:u w:val="single"/>
        </w:rPr>
        <w:t>Nous considérons donc que la distance entre les éoliennes et lisières forestières et bosquet se mesure à partir du bout des pales et non à partir du mat.</w:t>
      </w:r>
      <w:r w:rsidR="00C15AB9">
        <w:br/>
      </w:r>
      <w:r w:rsidR="00AC2E32">
        <w:t xml:space="preserve">En utilisant le bout de pale des éoliennes comme point de départ des mesures, de nombreux bosquet, haies et massifs forestiers sont présent à moins de 200m des éoliennes. </w:t>
      </w:r>
      <w:r w:rsidR="00AC2E32">
        <w:br/>
      </w:r>
      <w:r w:rsidR="00AC2E32" w:rsidRPr="00AC2E32">
        <w:rPr>
          <w:color w:val="EE0000"/>
        </w:rPr>
        <w:t xml:space="preserve">Un suivi </w:t>
      </w:r>
      <w:proofErr w:type="spellStart"/>
      <w:r w:rsidR="00AC2E32" w:rsidRPr="00AC2E32">
        <w:rPr>
          <w:color w:val="EE0000"/>
        </w:rPr>
        <w:t>chiroptèrologique</w:t>
      </w:r>
      <w:proofErr w:type="spellEnd"/>
      <w:r w:rsidR="00AC2E32" w:rsidRPr="00AC2E32">
        <w:rPr>
          <w:color w:val="EE0000"/>
        </w:rPr>
        <w:t xml:space="preserve"> en continu, en altitude devrait être effectué dans l’EIE, ce qui n’est pas le cas.</w:t>
      </w:r>
      <w:r w:rsidR="00AC2E32">
        <w:t xml:space="preserve"> </w:t>
      </w:r>
      <w:r w:rsidR="00AC2E32">
        <w:br/>
        <w:t xml:space="preserve">L’auteur de l’EIE a donc effectué uniquement des </w:t>
      </w:r>
      <w:r w:rsidR="00AC2E32" w:rsidRPr="00AC2E32">
        <w:rPr>
          <w:color w:val="EE0000"/>
        </w:rPr>
        <w:t>relevés par 12 points d’écoute</w:t>
      </w:r>
      <w:r w:rsidR="00AC2E32">
        <w:t>.</w:t>
      </w:r>
      <w:r w:rsidR="00AC2E32">
        <w:br/>
      </w:r>
      <w:r w:rsidR="00AC2E32" w:rsidRPr="002E53CA">
        <w:rPr>
          <w:color w:val="FF0000"/>
        </w:rPr>
        <w:t xml:space="preserve">trois de ces points posent problèmes : </w:t>
      </w:r>
      <w:r w:rsidR="00AC2E32">
        <w:br/>
      </w:r>
      <w:r w:rsidR="00AC2E32" w:rsidRPr="002E53CA">
        <w:rPr>
          <w:u w:val="single"/>
        </w:rPr>
        <w:t>Le point 1</w:t>
      </w:r>
      <w:r w:rsidR="00AC2E32">
        <w:t xml:space="preserve"> est situé juste à côté de la station haute tension de </w:t>
      </w:r>
      <w:proofErr w:type="spellStart"/>
      <w:r w:rsidR="00AC2E32">
        <w:t>Thuillies</w:t>
      </w:r>
      <w:proofErr w:type="spellEnd"/>
      <w:r w:rsidR="00AC2E32">
        <w:t xml:space="preserve">, là où les </w:t>
      </w:r>
      <w:r w:rsidR="00AC2E32" w:rsidRPr="002E53CA">
        <w:rPr>
          <w:color w:val="FF0000"/>
        </w:rPr>
        <w:t xml:space="preserve">ondes électromagnétiques </w:t>
      </w:r>
      <w:r w:rsidR="00AC2E32">
        <w:t>de la station et de la ligne aérienne 220kV+150kV est maximum (les grésillements d</w:t>
      </w:r>
      <w:r w:rsidR="00ED5443">
        <w:t>e la ligne</w:t>
      </w:r>
      <w:r w:rsidR="00893CFB">
        <w:t xml:space="preserve"> et du transformateur</w:t>
      </w:r>
      <w:r w:rsidR="00AC2E32">
        <w:t xml:space="preserve"> sont nettement audibles). En générale les animaux apprécient peu les ondes électromagnétiques de forte intensité, le bon sens nous laisse à penser qu’il est de même pour les chiroptères.</w:t>
      </w:r>
      <w:r w:rsidR="00AC2E32">
        <w:br/>
      </w:r>
      <w:r w:rsidR="00AC2E32" w:rsidRPr="002E53CA">
        <w:rPr>
          <w:u w:val="single"/>
        </w:rPr>
        <w:t>Les points 7 et 8</w:t>
      </w:r>
      <w:r w:rsidR="00AC2E32">
        <w:t xml:space="preserve"> sont très proches ou sous la ligne haute tension. Le champ électromagnétique y est élevé.</w:t>
      </w:r>
      <w:r w:rsidR="00AC2E32">
        <w:br/>
      </w:r>
    </w:p>
    <w:p w14:paraId="3689FC28" w14:textId="77777777" w:rsidR="00840385" w:rsidRPr="00207E14" w:rsidRDefault="00840385" w:rsidP="00840385">
      <w:pPr>
        <w:rPr>
          <w:sz w:val="28"/>
          <w:szCs w:val="28"/>
          <w:u w:val="single"/>
        </w:rPr>
      </w:pPr>
      <w:r w:rsidRPr="00207E14">
        <w:rPr>
          <w:sz w:val="28"/>
          <w:szCs w:val="28"/>
        </w:rPr>
        <w:t xml:space="preserve">2.3 </w:t>
      </w:r>
      <w:r w:rsidRPr="00207E14">
        <w:rPr>
          <w:sz w:val="28"/>
          <w:szCs w:val="28"/>
          <w:u w:val="single"/>
        </w:rPr>
        <w:t>Concernant le Milan Royal (</w:t>
      </w:r>
      <w:proofErr w:type="spellStart"/>
      <w:r w:rsidRPr="00207E14">
        <w:rPr>
          <w:sz w:val="28"/>
          <w:szCs w:val="28"/>
          <w:u w:val="single"/>
        </w:rPr>
        <w:t>Milvus</w:t>
      </w:r>
      <w:proofErr w:type="spellEnd"/>
      <w:r w:rsidRPr="00207E14">
        <w:rPr>
          <w:sz w:val="28"/>
          <w:szCs w:val="28"/>
          <w:u w:val="single"/>
        </w:rPr>
        <w:t xml:space="preserve"> </w:t>
      </w:r>
      <w:proofErr w:type="spellStart"/>
      <w:r w:rsidRPr="00207E14">
        <w:rPr>
          <w:sz w:val="28"/>
          <w:szCs w:val="28"/>
          <w:u w:val="single"/>
        </w:rPr>
        <w:t>milvus</w:t>
      </w:r>
      <w:proofErr w:type="spellEnd"/>
      <w:r w:rsidRPr="00207E14">
        <w:rPr>
          <w:sz w:val="28"/>
          <w:szCs w:val="28"/>
          <w:u w:val="single"/>
        </w:rPr>
        <w:t>)</w:t>
      </w:r>
    </w:p>
    <w:p w14:paraId="47F7440E" w14:textId="77777777" w:rsidR="00D83483" w:rsidRPr="00207E14" w:rsidRDefault="00E40E93" w:rsidP="00D83483">
      <w:pPr>
        <w:rPr>
          <w:sz w:val="28"/>
          <w:szCs w:val="28"/>
          <w:u w:val="single"/>
        </w:rPr>
      </w:pPr>
      <w:r>
        <w:t>Exemple d’extermination programmée d’une espèce protégée très sensible à l’éolien.</w:t>
      </w:r>
      <w:r>
        <w:br/>
      </w:r>
      <w:r w:rsidR="00A277DB">
        <w:t>La base de données DEMNA (2024) nous signale sa présence dans le périmètre des 500m du projet, ce milan est également observé par l’auteur.</w:t>
      </w:r>
      <w:r>
        <w:br/>
      </w:r>
      <w:r w:rsidR="00A277DB" w:rsidRPr="00E95A6F">
        <w:rPr>
          <w:u w:val="single"/>
        </w:rPr>
        <w:t>La mortalité moyenne</w:t>
      </w:r>
      <w:r w:rsidR="00A277DB">
        <w:t xml:space="preserve"> étant </w:t>
      </w:r>
      <w:r w:rsidR="00A277DB" w:rsidRPr="00E95A6F">
        <w:rPr>
          <w:u w:val="single"/>
        </w:rPr>
        <w:t xml:space="preserve">estimée par </w:t>
      </w:r>
      <w:r w:rsidR="00A277DB">
        <w:rPr>
          <w:u w:val="single"/>
        </w:rPr>
        <w:t>EIE</w:t>
      </w:r>
      <w:r w:rsidR="00A277DB">
        <w:t xml:space="preserve"> à 0,2 individu par an par éolienne, calculons 0,2 </w:t>
      </w:r>
      <w:proofErr w:type="spellStart"/>
      <w:r w:rsidR="00A277DB">
        <w:t>indv</w:t>
      </w:r>
      <w:proofErr w:type="spellEnd"/>
      <w:r w:rsidR="00A277DB">
        <w:t xml:space="preserve">. X 1an x 11 </w:t>
      </w:r>
      <w:r w:rsidR="00A277DB" w:rsidRPr="00E95A6F">
        <w:t>éoliennes =</w:t>
      </w:r>
      <w:r w:rsidR="00A277DB" w:rsidRPr="00E95A6F">
        <w:rPr>
          <w:color w:val="EE0000"/>
        </w:rPr>
        <w:t xml:space="preserve"> </w:t>
      </w:r>
      <w:r w:rsidR="00A277DB" w:rsidRPr="00E95A6F">
        <w:rPr>
          <w:b/>
          <w:bCs/>
          <w:color w:val="EE0000"/>
        </w:rPr>
        <w:t xml:space="preserve">2,2 individus mort par collision par an pour le projet </w:t>
      </w:r>
      <w:proofErr w:type="spellStart"/>
      <w:r w:rsidR="00A277DB" w:rsidRPr="00E95A6F">
        <w:rPr>
          <w:color w:val="EE0000"/>
        </w:rPr>
        <w:t>Florenchamps</w:t>
      </w:r>
      <w:proofErr w:type="spellEnd"/>
      <w:r w:rsidR="00A277DB">
        <w:t>. En 1 an, il n’y a plus d’individu.</w:t>
      </w:r>
      <w:r w:rsidR="00A277DB">
        <w:br/>
      </w:r>
      <w:r w:rsidR="00A277DB" w:rsidRPr="00E95A6F">
        <w:rPr>
          <w:b/>
          <w:bCs/>
          <w:color w:val="EE0000"/>
        </w:rPr>
        <w:t>Cela s’appelle l’extermination locale d’une espèce.</w:t>
      </w:r>
      <w:r w:rsidR="00A277DB">
        <w:br/>
      </w:r>
      <w:r w:rsidR="00D83483">
        <w:br/>
      </w:r>
      <w:bookmarkStart w:id="5" w:name="_Hlk196153401"/>
      <w:r w:rsidR="00D83483" w:rsidRPr="00207E14">
        <w:rPr>
          <w:sz w:val="28"/>
          <w:szCs w:val="28"/>
        </w:rPr>
        <w:t xml:space="preserve">2.4 </w:t>
      </w:r>
      <w:r w:rsidR="00D83483" w:rsidRPr="00207E14">
        <w:rPr>
          <w:sz w:val="28"/>
          <w:szCs w:val="28"/>
          <w:u w:val="single"/>
        </w:rPr>
        <w:t>Concernant le Milan noir (</w:t>
      </w:r>
      <w:proofErr w:type="spellStart"/>
      <w:r w:rsidR="00D83483" w:rsidRPr="00207E14">
        <w:rPr>
          <w:sz w:val="28"/>
          <w:szCs w:val="28"/>
          <w:u w:val="single"/>
        </w:rPr>
        <w:t>Milvus</w:t>
      </w:r>
      <w:proofErr w:type="spellEnd"/>
      <w:r w:rsidR="00D83483" w:rsidRPr="00207E14">
        <w:rPr>
          <w:sz w:val="28"/>
          <w:szCs w:val="28"/>
          <w:u w:val="single"/>
        </w:rPr>
        <w:t xml:space="preserve"> </w:t>
      </w:r>
      <w:proofErr w:type="spellStart"/>
      <w:r w:rsidR="00D83483" w:rsidRPr="00207E14">
        <w:rPr>
          <w:sz w:val="28"/>
          <w:szCs w:val="28"/>
          <w:u w:val="single"/>
        </w:rPr>
        <w:t>migrans</w:t>
      </w:r>
      <w:proofErr w:type="spellEnd"/>
      <w:r w:rsidR="00D83483" w:rsidRPr="00207E14">
        <w:rPr>
          <w:sz w:val="28"/>
          <w:szCs w:val="28"/>
          <w:u w:val="single"/>
        </w:rPr>
        <w:t>)</w:t>
      </w:r>
    </w:p>
    <w:p w14:paraId="19E6420F" w14:textId="77777777" w:rsidR="00D83483" w:rsidRPr="00207E14" w:rsidRDefault="00D83483" w:rsidP="00D83483">
      <w:pPr>
        <w:rPr>
          <w:sz w:val="28"/>
          <w:szCs w:val="28"/>
          <w:u w:val="single"/>
        </w:rPr>
      </w:pPr>
      <w:bookmarkStart w:id="6" w:name="_Hlk196153431"/>
      <w:bookmarkEnd w:id="5"/>
      <w:r w:rsidRPr="00207E14">
        <w:rPr>
          <w:sz w:val="28"/>
          <w:szCs w:val="28"/>
        </w:rPr>
        <w:t xml:space="preserve">2.5 </w:t>
      </w:r>
      <w:r w:rsidRPr="00207E14">
        <w:rPr>
          <w:sz w:val="28"/>
          <w:szCs w:val="28"/>
          <w:u w:val="single"/>
        </w:rPr>
        <w:t>Concernant l’Alouette des champs (</w:t>
      </w:r>
      <w:proofErr w:type="spellStart"/>
      <w:r w:rsidRPr="00207E14">
        <w:rPr>
          <w:sz w:val="28"/>
          <w:szCs w:val="28"/>
          <w:u w:val="single"/>
        </w:rPr>
        <w:t>Alauda</w:t>
      </w:r>
      <w:proofErr w:type="spellEnd"/>
      <w:r w:rsidRPr="00207E14">
        <w:rPr>
          <w:sz w:val="28"/>
          <w:szCs w:val="28"/>
          <w:u w:val="single"/>
        </w:rPr>
        <w:t xml:space="preserve"> </w:t>
      </w:r>
      <w:proofErr w:type="spellStart"/>
      <w:r w:rsidRPr="00207E14">
        <w:rPr>
          <w:sz w:val="28"/>
          <w:szCs w:val="28"/>
          <w:u w:val="single"/>
        </w:rPr>
        <w:t>arvensis</w:t>
      </w:r>
      <w:proofErr w:type="spellEnd"/>
      <w:r w:rsidRPr="00207E14">
        <w:rPr>
          <w:sz w:val="28"/>
          <w:szCs w:val="28"/>
          <w:u w:val="single"/>
        </w:rPr>
        <w:t>)</w:t>
      </w:r>
    </w:p>
    <w:p w14:paraId="31EBF69F" w14:textId="77777777" w:rsidR="00D83483" w:rsidRDefault="00D83483" w:rsidP="00D83483">
      <w:bookmarkStart w:id="7" w:name="_Hlk196686888"/>
      <w:bookmarkEnd w:id="6"/>
      <w:r w:rsidRPr="00B50FD1">
        <w:rPr>
          <w:rFonts w:cstheme="minorHAnsi"/>
          <w:b/>
          <w:bCs/>
          <w:color w:val="FF0000"/>
        </w:rPr>
        <w:t>C’est un génocide local</w:t>
      </w:r>
      <w:r>
        <w:rPr>
          <w:rFonts w:cstheme="minorHAnsi"/>
          <w:b/>
          <w:bCs/>
          <w:color w:val="FF0000"/>
        </w:rPr>
        <w:t xml:space="preserve"> (et régional) </w:t>
      </w:r>
      <w:r w:rsidRPr="00B50FD1">
        <w:rPr>
          <w:rFonts w:cstheme="minorHAnsi"/>
          <w:b/>
          <w:bCs/>
          <w:color w:val="FF0000"/>
        </w:rPr>
        <w:t>de l’espèce</w:t>
      </w:r>
      <w:r w:rsidRPr="00B50FD1">
        <w:rPr>
          <w:rFonts w:cstheme="minorHAnsi"/>
          <w:color w:val="FF0000"/>
        </w:rPr>
        <w:t xml:space="preserve"> </w:t>
      </w:r>
      <w:r w:rsidRPr="00B50FD1">
        <w:rPr>
          <w:rFonts w:cstheme="minorHAnsi"/>
          <w:color w:val="000000"/>
        </w:rPr>
        <w:t>annoncé.</w:t>
      </w:r>
      <w:r w:rsidRPr="00B50FD1">
        <w:rPr>
          <w:rFonts w:cstheme="minorHAnsi"/>
          <w:color w:val="000000"/>
        </w:rPr>
        <w:br/>
      </w:r>
      <w:bookmarkEnd w:id="7"/>
    </w:p>
    <w:p w14:paraId="45219005" w14:textId="4BEBD8E0" w:rsidR="00D83483" w:rsidRPr="00207E14" w:rsidRDefault="00D83483" w:rsidP="00D83483">
      <w:pPr>
        <w:rPr>
          <w:sz w:val="28"/>
          <w:szCs w:val="28"/>
          <w:u w:val="single"/>
        </w:rPr>
      </w:pPr>
      <w:r>
        <w:lastRenderedPageBreak/>
        <w:br/>
      </w:r>
      <w:r w:rsidRPr="00207E14">
        <w:rPr>
          <w:sz w:val="28"/>
          <w:szCs w:val="28"/>
        </w:rPr>
        <w:t xml:space="preserve">2.6 </w:t>
      </w:r>
      <w:r w:rsidRPr="00207E14">
        <w:rPr>
          <w:sz w:val="28"/>
          <w:szCs w:val="28"/>
          <w:u w:val="single"/>
        </w:rPr>
        <w:t xml:space="preserve">Concernant la Mouette rieuse ( </w:t>
      </w:r>
      <w:proofErr w:type="spellStart"/>
      <w:r w:rsidRPr="00207E14">
        <w:rPr>
          <w:sz w:val="28"/>
          <w:szCs w:val="28"/>
          <w:u w:val="single"/>
        </w:rPr>
        <w:t>Chroicocephalus</w:t>
      </w:r>
      <w:proofErr w:type="spellEnd"/>
      <w:r w:rsidRPr="00207E14">
        <w:rPr>
          <w:sz w:val="28"/>
          <w:szCs w:val="28"/>
          <w:u w:val="single"/>
        </w:rPr>
        <w:t xml:space="preserve"> </w:t>
      </w:r>
      <w:proofErr w:type="spellStart"/>
      <w:r w:rsidRPr="00207E14">
        <w:rPr>
          <w:sz w:val="28"/>
          <w:szCs w:val="28"/>
          <w:u w:val="single"/>
        </w:rPr>
        <w:t>ridibundus</w:t>
      </w:r>
      <w:proofErr w:type="spellEnd"/>
      <w:r w:rsidRPr="00207E14">
        <w:rPr>
          <w:sz w:val="28"/>
          <w:szCs w:val="28"/>
          <w:u w:val="single"/>
        </w:rPr>
        <w:t>)</w:t>
      </w:r>
    </w:p>
    <w:p w14:paraId="261F4ED6" w14:textId="16F32304" w:rsidR="002A7628" w:rsidRPr="00207E14" w:rsidRDefault="00D83483" w:rsidP="002A7628">
      <w:pPr>
        <w:rPr>
          <w:rFonts w:ascii="Calibri" w:hAnsi="Calibri" w:cs="Calibri"/>
          <w:color w:val="000000"/>
          <w:sz w:val="28"/>
          <w:szCs w:val="28"/>
          <w:u w:val="single"/>
        </w:rPr>
      </w:pPr>
      <w:bookmarkStart w:id="8" w:name="_Hlk196687422"/>
      <w:r w:rsidRPr="00D21CE5">
        <w:rPr>
          <w:rFonts w:cstheme="minorHAnsi"/>
          <w:color w:val="000000"/>
        </w:rPr>
        <w:t xml:space="preserve">La Mouette rieuse est </w:t>
      </w:r>
      <w:r w:rsidRPr="00D21CE5">
        <w:rPr>
          <w:rFonts w:cstheme="minorHAnsi"/>
          <w:color w:val="000000"/>
          <w:u w:val="single"/>
        </w:rPr>
        <w:t xml:space="preserve">sur </w:t>
      </w:r>
      <w:r w:rsidRPr="00D21CE5">
        <w:rPr>
          <w:rFonts w:cstheme="minorHAnsi"/>
          <w:color w:val="FF0000"/>
          <w:u w:val="single"/>
        </w:rPr>
        <w:t>la liste rouge</w:t>
      </w:r>
      <w:r w:rsidRPr="00D21CE5">
        <w:rPr>
          <w:rFonts w:cstheme="minorHAnsi"/>
          <w:color w:val="FF0000"/>
        </w:rPr>
        <w:t xml:space="preserve"> </w:t>
      </w:r>
      <w:r w:rsidRPr="00D21CE5">
        <w:rPr>
          <w:rFonts w:cstheme="minorHAnsi"/>
          <w:color w:val="000000"/>
        </w:rPr>
        <w:t>des oiseaux nicheurs de Wallonie, elle a le statut Vulnérable (VU)</w:t>
      </w:r>
      <w:r w:rsidRPr="00D21CE5">
        <w:rPr>
          <w:rFonts w:cstheme="minorHAnsi"/>
          <w:color w:val="000000"/>
        </w:rPr>
        <w:br/>
        <w:t xml:space="preserve">L’auteur nous dit que </w:t>
      </w:r>
      <w:r w:rsidRPr="00D21CE5">
        <w:rPr>
          <w:rFonts w:cstheme="minorHAnsi"/>
          <w:color w:val="FF0000"/>
        </w:rPr>
        <w:t xml:space="preserve">l’impact </w:t>
      </w:r>
      <w:r w:rsidRPr="00D21CE5">
        <w:rPr>
          <w:rFonts w:cstheme="minorHAnsi"/>
          <w:color w:val="FF0000"/>
          <w:u w:val="single"/>
        </w:rPr>
        <w:t>par collision</w:t>
      </w:r>
      <w:r w:rsidRPr="00D21CE5">
        <w:rPr>
          <w:rFonts w:cstheme="minorHAnsi"/>
          <w:color w:val="FF0000"/>
        </w:rPr>
        <w:t xml:space="preserve"> </w:t>
      </w:r>
      <w:r w:rsidRPr="00D21CE5">
        <w:rPr>
          <w:rFonts w:cstheme="minorHAnsi"/>
          <w:color w:val="000000"/>
        </w:rPr>
        <w:t xml:space="preserve">sur cette espèce </w:t>
      </w:r>
      <w:r w:rsidRPr="00D21CE5">
        <w:rPr>
          <w:rFonts w:cstheme="minorHAnsi"/>
          <w:color w:val="FF0000"/>
          <w:u w:val="single"/>
        </w:rPr>
        <w:t>est fort</w:t>
      </w:r>
      <w:r w:rsidRPr="00D21CE5">
        <w:rPr>
          <w:rFonts w:cstheme="minorHAnsi"/>
          <w:color w:val="000000"/>
        </w:rPr>
        <w:t xml:space="preserve">, surtout </w:t>
      </w:r>
      <w:r w:rsidRPr="00D21CE5">
        <w:rPr>
          <w:rFonts w:cstheme="minorHAnsi"/>
          <w:color w:val="000000"/>
          <w:u w:val="single"/>
        </w:rPr>
        <w:t>près des colonies/dortoirs</w:t>
      </w:r>
      <w:r w:rsidRPr="00D21CE5">
        <w:rPr>
          <w:rFonts w:cstheme="minorHAnsi"/>
          <w:color w:val="000000"/>
        </w:rPr>
        <w:t>.</w:t>
      </w:r>
      <w:r w:rsidRPr="00D21CE5">
        <w:rPr>
          <w:rFonts w:cstheme="minorHAnsi"/>
          <w:color w:val="000000"/>
        </w:rPr>
        <w:br/>
      </w:r>
      <w:bookmarkEnd w:id="8"/>
      <w:r>
        <w:t>L’EIE nous dit que le projet n’est pas à proximité d’une colonie ou d’un dortoir, mais observe plus de 150 individus à la fois à deux dates différences. ( !)</w:t>
      </w:r>
      <w:r>
        <w:br/>
      </w:r>
      <w:r>
        <w:br/>
      </w:r>
      <w:r w:rsidRPr="00207E14">
        <w:rPr>
          <w:sz w:val="28"/>
          <w:szCs w:val="28"/>
        </w:rPr>
        <w:t xml:space="preserve">2.7 </w:t>
      </w:r>
      <w:r w:rsidRPr="00207E14">
        <w:rPr>
          <w:sz w:val="28"/>
          <w:szCs w:val="28"/>
          <w:u w:val="single"/>
        </w:rPr>
        <w:t>Concernant l’Hirondelle rustique (</w:t>
      </w:r>
      <w:proofErr w:type="spellStart"/>
      <w:r w:rsidRPr="00207E14">
        <w:rPr>
          <w:sz w:val="28"/>
          <w:szCs w:val="28"/>
          <w:u w:val="single"/>
        </w:rPr>
        <w:t>Hirondundo</w:t>
      </w:r>
      <w:proofErr w:type="spellEnd"/>
      <w:r w:rsidRPr="00207E14">
        <w:rPr>
          <w:sz w:val="28"/>
          <w:szCs w:val="28"/>
          <w:u w:val="single"/>
        </w:rPr>
        <w:t xml:space="preserve"> </w:t>
      </w:r>
      <w:proofErr w:type="spellStart"/>
      <w:r w:rsidRPr="00207E14">
        <w:rPr>
          <w:sz w:val="28"/>
          <w:szCs w:val="28"/>
          <w:u w:val="single"/>
        </w:rPr>
        <w:t>rustica</w:t>
      </w:r>
      <w:proofErr w:type="spellEnd"/>
      <w:r w:rsidRPr="00207E14">
        <w:rPr>
          <w:sz w:val="28"/>
          <w:szCs w:val="28"/>
          <w:u w:val="single"/>
        </w:rPr>
        <w:t>)</w:t>
      </w:r>
      <w:r w:rsidR="002A7628">
        <w:rPr>
          <w:sz w:val="28"/>
          <w:szCs w:val="28"/>
          <w:u w:val="single"/>
        </w:rPr>
        <w:br/>
      </w:r>
      <w:bookmarkStart w:id="9" w:name="_Hlk196163825"/>
      <w:r w:rsidR="002A7628" w:rsidRPr="00207E14">
        <w:rPr>
          <w:rFonts w:ascii="Calibri" w:hAnsi="Calibri" w:cs="Calibri"/>
          <w:color w:val="000000"/>
          <w:sz w:val="28"/>
          <w:szCs w:val="28"/>
        </w:rPr>
        <w:t xml:space="preserve">2.8 </w:t>
      </w:r>
      <w:r w:rsidR="002A7628" w:rsidRPr="00207E14">
        <w:rPr>
          <w:rFonts w:ascii="Calibri" w:hAnsi="Calibri" w:cs="Calibri"/>
          <w:color w:val="000000"/>
          <w:sz w:val="28"/>
          <w:szCs w:val="28"/>
          <w:u w:val="single"/>
        </w:rPr>
        <w:t>Concernant les rapaces nocturnes</w:t>
      </w:r>
    </w:p>
    <w:bookmarkEnd w:id="9"/>
    <w:p w14:paraId="52E78EB6" w14:textId="5935C7C1" w:rsidR="002A7628" w:rsidRPr="00B57789" w:rsidRDefault="002A7628" w:rsidP="002A7628">
      <w:pPr>
        <w:rPr>
          <w:sz w:val="32"/>
          <w:szCs w:val="32"/>
          <w:u w:val="single"/>
        </w:rPr>
      </w:pPr>
      <w:r>
        <w:t xml:space="preserve">L’EIE trouve que le site n’est pas favorable aux rapaces nocturnes, il n’a donc </w:t>
      </w:r>
      <w:r w:rsidRPr="002A7628">
        <w:rPr>
          <w:u w:val="single"/>
        </w:rPr>
        <w:t>pas jugé utile de faire des relevés</w:t>
      </w:r>
      <w:r>
        <w:t>.</w:t>
      </w:r>
      <w:r>
        <w:br/>
        <w:t xml:space="preserve">Le hibou des marais </w:t>
      </w:r>
      <w:r w:rsidR="00A325CD">
        <w:t>a</w:t>
      </w:r>
      <w:r>
        <w:t xml:space="preserve"> pourtant été vu par l’EIE, une chouette effraie fréquente aussi les lieux.</w:t>
      </w:r>
      <w:r>
        <w:br/>
      </w:r>
      <w:r>
        <w:br/>
      </w:r>
      <w:r w:rsidRPr="00804B5C">
        <w:rPr>
          <w:sz w:val="32"/>
          <w:szCs w:val="32"/>
        </w:rPr>
        <w:t xml:space="preserve">3. </w:t>
      </w:r>
      <w:r w:rsidRPr="00B57789">
        <w:rPr>
          <w:sz w:val="32"/>
          <w:szCs w:val="32"/>
          <w:u w:val="single"/>
        </w:rPr>
        <w:t>Les modules d’arrêt pour ombrage (</w:t>
      </w:r>
      <w:proofErr w:type="spellStart"/>
      <w:r w:rsidRPr="00B57789">
        <w:rPr>
          <w:sz w:val="32"/>
          <w:szCs w:val="32"/>
          <w:u w:val="single"/>
        </w:rPr>
        <w:t>shadow</w:t>
      </w:r>
      <w:proofErr w:type="spellEnd"/>
      <w:r w:rsidRPr="00B57789">
        <w:rPr>
          <w:sz w:val="32"/>
          <w:szCs w:val="32"/>
          <w:u w:val="single"/>
        </w:rPr>
        <w:t xml:space="preserve"> module)</w:t>
      </w:r>
    </w:p>
    <w:p w14:paraId="43568687" w14:textId="082B7599" w:rsidR="0012055D" w:rsidRPr="00051A46" w:rsidRDefault="002A7628" w:rsidP="0012055D">
      <w:pPr>
        <w:rPr>
          <w:rFonts w:eastAsia="Times New Roman" w:cstheme="minorHAnsi"/>
          <w:color w:val="000000"/>
          <w:lang w:eastAsia="fr-BE"/>
        </w:rPr>
      </w:pPr>
      <w:r w:rsidRPr="00051A46">
        <w:rPr>
          <w:rStyle w:val="fontstyle01"/>
          <w:rFonts w:asciiTheme="minorHAnsi" w:hAnsiTheme="minorHAnsi" w:cstheme="minorHAnsi"/>
          <w:i/>
          <w:iCs/>
          <w:sz w:val="22"/>
          <w:szCs w:val="22"/>
        </w:rPr>
        <w:t xml:space="preserve">« ….. </w:t>
      </w:r>
      <w:bookmarkStart w:id="10" w:name="_Hlk195872668"/>
      <w:r w:rsidRPr="00051A46">
        <w:rPr>
          <w:rStyle w:val="fontstyle01"/>
          <w:rFonts w:asciiTheme="minorHAnsi" w:hAnsiTheme="minorHAnsi" w:cstheme="minorHAnsi"/>
          <w:i/>
          <w:iCs/>
          <w:sz w:val="22"/>
          <w:szCs w:val="22"/>
        </w:rPr>
        <w:t xml:space="preserve">l’arrêté du Gouvernement wallon du 25/02/2021 </w:t>
      </w:r>
      <w:bookmarkEnd w:id="10"/>
      <w:r w:rsidRPr="00051A46">
        <w:rPr>
          <w:rStyle w:val="fontstyle01"/>
          <w:rFonts w:asciiTheme="minorHAnsi" w:hAnsiTheme="minorHAnsi" w:cstheme="minorHAnsi"/>
          <w:i/>
          <w:iCs/>
          <w:sz w:val="22"/>
          <w:szCs w:val="22"/>
        </w:rPr>
        <w:t xml:space="preserve">portant conditions sectorielles, des dépassements </w:t>
      </w:r>
      <w:r w:rsidRPr="00051A46">
        <w:rPr>
          <w:rStyle w:val="fontstyle01"/>
          <w:rFonts w:asciiTheme="minorHAnsi" w:hAnsiTheme="minorHAnsi" w:cstheme="minorHAnsi"/>
          <w:i/>
          <w:iCs/>
          <w:color w:val="FF0000"/>
          <w:sz w:val="22"/>
          <w:szCs w:val="22"/>
        </w:rPr>
        <w:t xml:space="preserve">des seuils d’exposition de 30 min/jour </w:t>
      </w:r>
      <w:r w:rsidRPr="00051A46">
        <w:rPr>
          <w:rStyle w:val="fontstyle01"/>
          <w:rFonts w:asciiTheme="minorHAnsi" w:hAnsiTheme="minorHAnsi" w:cstheme="minorHAnsi"/>
          <w:i/>
          <w:iCs/>
          <w:sz w:val="22"/>
          <w:szCs w:val="22"/>
        </w:rPr>
        <w:t xml:space="preserve">et/ou </w:t>
      </w:r>
      <w:r w:rsidRPr="00051A46">
        <w:rPr>
          <w:rStyle w:val="fontstyle01"/>
          <w:rFonts w:asciiTheme="minorHAnsi" w:hAnsiTheme="minorHAnsi" w:cstheme="minorHAnsi"/>
          <w:i/>
          <w:iCs/>
          <w:color w:val="FF0000"/>
          <w:sz w:val="22"/>
          <w:szCs w:val="22"/>
        </w:rPr>
        <w:t xml:space="preserve">de 30 h/an </w:t>
      </w:r>
      <w:r w:rsidRPr="00051A46">
        <w:rPr>
          <w:rStyle w:val="fontstyle01"/>
          <w:rFonts w:asciiTheme="minorHAnsi" w:hAnsiTheme="minorHAnsi" w:cstheme="minorHAnsi"/>
          <w:i/>
          <w:iCs/>
          <w:sz w:val="22"/>
          <w:szCs w:val="22"/>
        </w:rPr>
        <w:t>pourraient apparaître ……»</w:t>
      </w:r>
      <w:r w:rsidR="0012055D" w:rsidRPr="00051A46">
        <w:rPr>
          <w:rStyle w:val="fontstyle01"/>
          <w:rFonts w:asciiTheme="minorHAnsi" w:hAnsiTheme="minorHAnsi" w:cstheme="minorHAnsi"/>
          <w:i/>
          <w:iCs/>
          <w:sz w:val="22"/>
          <w:szCs w:val="22"/>
        </w:rPr>
        <w:br/>
      </w:r>
      <w:r w:rsidRPr="00051A46">
        <w:rPr>
          <w:rStyle w:val="fontstyle01"/>
          <w:rFonts w:asciiTheme="minorHAnsi" w:hAnsiTheme="minorHAnsi" w:cstheme="minorHAnsi"/>
          <w:i/>
          <w:iCs/>
          <w:sz w:val="22"/>
          <w:szCs w:val="22"/>
        </w:rPr>
        <w:br/>
      </w:r>
      <w:r w:rsidRPr="00051A46">
        <w:rPr>
          <w:rFonts w:cstheme="minorHAnsi"/>
        </w:rPr>
        <w:t xml:space="preserve">Les </w:t>
      </w:r>
      <w:r w:rsidR="0012055D" w:rsidRPr="00051A46">
        <w:rPr>
          <w:rFonts w:cstheme="minorHAnsi"/>
        </w:rPr>
        <w:t>éoliennes</w:t>
      </w:r>
      <w:r w:rsidRPr="00051A46">
        <w:rPr>
          <w:rFonts w:cstheme="minorHAnsi"/>
        </w:rPr>
        <w:t xml:space="preserve"> sont équipée</w:t>
      </w:r>
      <w:r w:rsidR="0012055D" w:rsidRPr="00051A46">
        <w:rPr>
          <w:rFonts w:cstheme="minorHAnsi"/>
        </w:rPr>
        <w:t>s de ‘</w:t>
      </w:r>
      <w:proofErr w:type="spellStart"/>
      <w:r w:rsidR="0012055D" w:rsidRPr="00051A46">
        <w:rPr>
          <w:rFonts w:cstheme="minorHAnsi"/>
          <w:u w:val="single"/>
        </w:rPr>
        <w:t>shadow</w:t>
      </w:r>
      <w:proofErr w:type="spellEnd"/>
      <w:r w:rsidR="0012055D" w:rsidRPr="00051A46">
        <w:rPr>
          <w:rFonts w:cstheme="minorHAnsi"/>
          <w:u w:val="single"/>
        </w:rPr>
        <w:t xml:space="preserve"> module’</w:t>
      </w:r>
      <w:r w:rsidR="0012055D" w:rsidRPr="00051A46">
        <w:rPr>
          <w:rFonts w:cstheme="minorHAnsi"/>
        </w:rPr>
        <w:t>. Ce module est relié</w:t>
      </w:r>
      <w:r w:rsidR="0012055D" w:rsidRPr="00051A46">
        <w:rPr>
          <w:rFonts w:eastAsia="Times New Roman" w:cstheme="minorHAnsi"/>
          <w:i/>
          <w:iCs/>
          <w:color w:val="000000"/>
          <w:lang w:eastAsia="fr-BE"/>
        </w:rPr>
        <w:t xml:space="preserve"> à </w:t>
      </w:r>
      <w:r w:rsidR="0012055D" w:rsidRPr="00051A46">
        <w:rPr>
          <w:rFonts w:eastAsia="Times New Roman" w:cstheme="minorHAnsi"/>
          <w:i/>
          <w:iCs/>
          <w:color w:val="000000"/>
          <w:u w:val="single"/>
          <w:lang w:eastAsia="fr-BE"/>
        </w:rPr>
        <w:t>un capteur de mesure du rayonnement solaire</w:t>
      </w:r>
      <w:r w:rsidR="0012055D" w:rsidRPr="00051A46">
        <w:rPr>
          <w:rFonts w:eastAsia="Times New Roman" w:cstheme="minorHAnsi"/>
          <w:i/>
          <w:iCs/>
          <w:color w:val="000000"/>
          <w:lang w:eastAsia="fr-BE"/>
        </w:rPr>
        <w:t>, présent à l’extérieur de la tour. À partir des</w:t>
      </w:r>
      <w:r w:rsidR="0012055D" w:rsidRPr="00051A46">
        <w:rPr>
          <w:rFonts w:eastAsia="Times New Roman" w:cstheme="minorHAnsi"/>
          <w:i/>
          <w:iCs/>
          <w:color w:val="000000"/>
          <w:u w:val="single"/>
          <w:lang w:eastAsia="fr-BE"/>
        </w:rPr>
        <w:t xml:space="preserve"> données horaires </w:t>
      </w:r>
      <w:r w:rsidR="0012055D" w:rsidRPr="00051A46">
        <w:rPr>
          <w:rFonts w:eastAsia="Times New Roman" w:cstheme="minorHAnsi"/>
          <w:i/>
          <w:iCs/>
          <w:color w:val="000000"/>
          <w:lang w:eastAsia="fr-BE"/>
        </w:rPr>
        <w:t xml:space="preserve">qui lui sont fournies (ensoleillement, position du rotor), il vérifie si les points où l’ombrage peut être problématique, dont </w:t>
      </w:r>
      <w:r w:rsidR="0012055D" w:rsidRPr="00051A46">
        <w:rPr>
          <w:rFonts w:eastAsia="Times New Roman" w:cstheme="minorHAnsi"/>
          <w:i/>
          <w:iCs/>
          <w:color w:val="000000"/>
          <w:u w:val="single"/>
          <w:lang w:eastAsia="fr-BE"/>
        </w:rPr>
        <w:t xml:space="preserve">les coordonnées </w:t>
      </w:r>
      <w:r w:rsidR="0012055D" w:rsidRPr="00051A46">
        <w:rPr>
          <w:rFonts w:eastAsia="Times New Roman" w:cstheme="minorHAnsi"/>
          <w:i/>
          <w:iCs/>
          <w:color w:val="000000"/>
          <w:lang w:eastAsia="fr-BE"/>
        </w:rPr>
        <w:t>sont préenregistrées, sont concernés par une projection d’ombre</w:t>
      </w:r>
      <w:r w:rsidR="0012055D" w:rsidRPr="00051A46">
        <w:rPr>
          <w:rFonts w:eastAsia="Times New Roman" w:cstheme="minorHAnsi"/>
          <w:i/>
          <w:iCs/>
          <w:lang w:eastAsia="fr-BE"/>
        </w:rPr>
        <w:t xml:space="preserve">. En cas de risque de </w:t>
      </w:r>
      <w:r w:rsidR="0012055D" w:rsidRPr="00051A46">
        <w:rPr>
          <w:rFonts w:eastAsia="Times New Roman" w:cstheme="minorHAnsi"/>
          <w:i/>
          <w:iCs/>
          <w:u w:val="single"/>
          <w:lang w:eastAsia="fr-BE"/>
        </w:rPr>
        <w:t>dépassement des seuils</w:t>
      </w:r>
      <w:r w:rsidR="0012055D" w:rsidRPr="00051A46">
        <w:rPr>
          <w:rFonts w:eastAsia="Times New Roman" w:cstheme="minorHAnsi"/>
          <w:i/>
          <w:iCs/>
          <w:lang w:eastAsia="fr-BE"/>
        </w:rPr>
        <w:t xml:space="preserve"> </w:t>
      </w:r>
      <w:r w:rsidR="0012055D" w:rsidRPr="00051A46">
        <w:rPr>
          <w:rFonts w:eastAsia="Times New Roman" w:cstheme="minorHAnsi"/>
          <w:i/>
          <w:iCs/>
          <w:color w:val="000000"/>
          <w:lang w:eastAsia="fr-BE"/>
        </w:rPr>
        <w:t xml:space="preserve">pour ces points d’immission, </w:t>
      </w:r>
      <w:r w:rsidR="0012055D" w:rsidRPr="00051A46">
        <w:rPr>
          <w:rFonts w:eastAsia="Times New Roman" w:cstheme="minorHAnsi"/>
          <w:i/>
          <w:iCs/>
          <w:color w:val="000000"/>
          <w:u w:val="single"/>
          <w:lang w:eastAsia="fr-BE"/>
        </w:rPr>
        <w:t>il déclenche l’arrêt de l’éolienne</w:t>
      </w:r>
      <w:r w:rsidR="0012055D" w:rsidRPr="00051A46">
        <w:rPr>
          <w:rFonts w:eastAsia="Times New Roman" w:cstheme="minorHAnsi"/>
          <w:i/>
          <w:iCs/>
          <w:color w:val="000000"/>
          <w:lang w:eastAsia="fr-BE"/>
        </w:rPr>
        <w:t>.</w:t>
      </w:r>
      <w:r w:rsidR="0012055D" w:rsidRPr="00051A46">
        <w:rPr>
          <w:rFonts w:eastAsia="Times New Roman" w:cstheme="minorHAnsi"/>
          <w:color w:val="000000"/>
          <w:lang w:eastAsia="fr-BE"/>
        </w:rPr>
        <w:t> »</w:t>
      </w:r>
      <w:r w:rsidR="0012055D" w:rsidRPr="00051A46">
        <w:rPr>
          <w:rFonts w:eastAsia="Times New Roman" w:cstheme="minorHAnsi"/>
          <w:color w:val="000000"/>
          <w:lang w:eastAsia="fr-BE"/>
        </w:rPr>
        <w:br/>
      </w:r>
      <w:r w:rsidR="0012055D" w:rsidRPr="00051A46">
        <w:rPr>
          <w:rFonts w:eastAsia="Times New Roman" w:cstheme="minorHAnsi"/>
          <w:i/>
          <w:iCs/>
          <w:color w:val="000000"/>
          <w:lang w:eastAsia="fr-BE"/>
        </w:rPr>
        <w:t xml:space="preserve">« Le </w:t>
      </w:r>
      <w:proofErr w:type="spellStart"/>
      <w:r w:rsidR="0012055D" w:rsidRPr="00051A46">
        <w:rPr>
          <w:rFonts w:eastAsia="Times New Roman" w:cstheme="minorHAnsi"/>
          <w:i/>
          <w:iCs/>
          <w:color w:val="000000"/>
          <w:lang w:eastAsia="fr-BE"/>
        </w:rPr>
        <w:t>shadow</w:t>
      </w:r>
      <w:proofErr w:type="spellEnd"/>
      <w:r w:rsidR="0012055D" w:rsidRPr="00051A46">
        <w:rPr>
          <w:rFonts w:eastAsia="Times New Roman" w:cstheme="minorHAnsi"/>
          <w:i/>
          <w:iCs/>
          <w:color w:val="000000"/>
          <w:lang w:eastAsia="fr-BE"/>
        </w:rPr>
        <w:t xml:space="preserve"> module installé </w:t>
      </w:r>
      <w:r w:rsidR="0012055D" w:rsidRPr="00051A46">
        <w:rPr>
          <w:rFonts w:eastAsia="Times New Roman" w:cstheme="minorHAnsi"/>
          <w:i/>
          <w:iCs/>
          <w:color w:val="EE0000"/>
          <w:lang w:eastAsia="fr-BE"/>
        </w:rPr>
        <w:t xml:space="preserve">sur une </w:t>
      </w:r>
      <w:r w:rsidR="0012055D" w:rsidRPr="00051A46">
        <w:rPr>
          <w:rFonts w:eastAsia="Times New Roman" w:cstheme="minorHAnsi"/>
          <w:i/>
          <w:iCs/>
          <w:color w:val="000000"/>
          <w:lang w:eastAsia="fr-BE"/>
        </w:rPr>
        <w:t xml:space="preserve">éolienne </w:t>
      </w:r>
      <w:r w:rsidR="0012055D" w:rsidRPr="00051A46">
        <w:rPr>
          <w:rFonts w:eastAsia="Times New Roman" w:cstheme="minorHAnsi"/>
          <w:i/>
          <w:iCs/>
          <w:color w:val="000000"/>
          <w:u w:val="single"/>
          <w:lang w:eastAsia="fr-BE"/>
        </w:rPr>
        <w:t>ne déclenche donc l’arrêt</w:t>
      </w:r>
      <w:r w:rsidR="0012055D" w:rsidRPr="00051A46">
        <w:rPr>
          <w:rFonts w:eastAsia="Times New Roman" w:cstheme="minorHAnsi"/>
          <w:i/>
          <w:iCs/>
          <w:color w:val="000000"/>
          <w:lang w:eastAsia="fr-BE"/>
        </w:rPr>
        <w:t xml:space="preserve"> de celle-ci que lorsque les conditions effectives </w:t>
      </w:r>
      <w:r w:rsidR="0012055D" w:rsidRPr="00051A46">
        <w:rPr>
          <w:rFonts w:eastAsia="Times New Roman" w:cstheme="minorHAnsi"/>
          <w:i/>
          <w:iCs/>
          <w:color w:val="000000"/>
          <w:u w:val="single"/>
          <w:lang w:eastAsia="fr-BE"/>
        </w:rPr>
        <w:t>d’ensoleillement et de vent favorables à l’ombrage génèrent un dépassement</w:t>
      </w:r>
      <w:r w:rsidR="0012055D" w:rsidRPr="00051A46">
        <w:rPr>
          <w:rFonts w:eastAsia="Times New Roman" w:cstheme="minorHAnsi"/>
          <w:i/>
          <w:iCs/>
          <w:color w:val="000000"/>
          <w:lang w:eastAsia="fr-BE"/>
        </w:rPr>
        <w:t xml:space="preserve">. Selon les constructeurs, le </w:t>
      </w:r>
      <w:proofErr w:type="spellStart"/>
      <w:r w:rsidR="0012055D" w:rsidRPr="00051A46">
        <w:rPr>
          <w:rFonts w:eastAsia="Times New Roman" w:cstheme="minorHAnsi"/>
          <w:i/>
          <w:iCs/>
          <w:color w:val="000000"/>
          <w:lang w:eastAsia="fr-BE"/>
        </w:rPr>
        <w:t>shadow</w:t>
      </w:r>
      <w:proofErr w:type="spellEnd"/>
      <w:r w:rsidR="0012055D" w:rsidRPr="00051A46">
        <w:rPr>
          <w:rFonts w:eastAsia="Times New Roman" w:cstheme="minorHAnsi"/>
          <w:i/>
          <w:iCs/>
          <w:color w:val="000000"/>
          <w:lang w:eastAsia="fr-BE"/>
        </w:rPr>
        <w:t xml:space="preserve"> module peut être programmé pour n’enclencher des arrêts </w:t>
      </w:r>
      <w:r w:rsidR="0012055D" w:rsidRPr="00051A46">
        <w:rPr>
          <w:rFonts w:eastAsia="Times New Roman" w:cstheme="minorHAnsi"/>
          <w:i/>
          <w:iCs/>
          <w:color w:val="FF0000"/>
          <w:lang w:eastAsia="fr-BE"/>
        </w:rPr>
        <w:t>qu’après le dépassement d’une valeur-seuil</w:t>
      </w:r>
      <w:r w:rsidR="0012055D" w:rsidRPr="00051A46">
        <w:rPr>
          <w:rFonts w:eastAsia="Times New Roman" w:cstheme="minorHAnsi"/>
          <w:i/>
          <w:iCs/>
          <w:color w:val="000000"/>
          <w:lang w:eastAsia="fr-BE"/>
        </w:rPr>
        <w:t>.</w:t>
      </w:r>
      <w:r w:rsidR="0012055D" w:rsidRPr="00051A46">
        <w:rPr>
          <w:rFonts w:eastAsia="Times New Roman" w:cstheme="minorHAnsi"/>
          <w:color w:val="000000"/>
          <w:lang w:eastAsia="fr-BE"/>
        </w:rPr>
        <w:t> »</w:t>
      </w:r>
    </w:p>
    <w:p w14:paraId="14A98295" w14:textId="6FB0E81E" w:rsidR="0012055D" w:rsidRPr="00051A46" w:rsidRDefault="0012055D" w:rsidP="0012055D">
      <w:pPr>
        <w:rPr>
          <w:rFonts w:eastAsia="Times New Roman" w:cstheme="minorHAnsi"/>
          <w:color w:val="000000"/>
          <w:lang w:eastAsia="fr-BE"/>
        </w:rPr>
      </w:pPr>
      <w:r w:rsidRPr="00051A46">
        <w:rPr>
          <w:rFonts w:eastAsia="Times New Roman" w:cstheme="minorHAnsi"/>
          <w:color w:val="000000"/>
          <w:lang w:eastAsia="fr-BE"/>
        </w:rPr>
        <w:br/>
      </w:r>
      <w:r w:rsidRPr="00051A46">
        <w:rPr>
          <w:rFonts w:cstheme="minorHAnsi"/>
        </w:rPr>
        <w:t xml:space="preserve">Nous recevons l’ombrage de </w:t>
      </w:r>
      <w:r w:rsidR="009E4765" w:rsidRPr="00051A46">
        <w:rPr>
          <w:rFonts w:cstheme="minorHAnsi"/>
          <w:color w:val="EE0000"/>
        </w:rPr>
        <w:t>QUATRE</w:t>
      </w:r>
      <w:r w:rsidRPr="00051A46">
        <w:rPr>
          <w:rFonts w:cstheme="minorHAnsi"/>
        </w:rPr>
        <w:t xml:space="preserve"> éoliennes différentes (la 9, la 2, la 1 et la 11).</w:t>
      </w:r>
      <w:r w:rsidR="001856A5" w:rsidRPr="00051A46">
        <w:rPr>
          <w:rFonts w:cstheme="minorHAnsi"/>
        </w:rPr>
        <w:br/>
      </w:r>
      <w:r w:rsidRPr="00051A46">
        <w:rPr>
          <w:rFonts w:cstheme="minorHAnsi"/>
        </w:rPr>
        <w:br/>
      </w:r>
      <w:r w:rsidRPr="00051A46">
        <w:rPr>
          <w:rFonts w:eastAsia="Times New Roman" w:cstheme="minorHAnsi"/>
          <w:color w:val="000000"/>
          <w:lang w:eastAsia="fr-BE"/>
        </w:rPr>
        <w:t xml:space="preserve">A l’exception des ‘modules </w:t>
      </w:r>
      <w:proofErr w:type="spellStart"/>
      <w:r w:rsidRPr="00051A46">
        <w:rPr>
          <w:rFonts w:eastAsia="Times New Roman" w:cstheme="minorHAnsi"/>
          <w:color w:val="000000"/>
          <w:lang w:eastAsia="fr-BE"/>
        </w:rPr>
        <w:t>shadow</w:t>
      </w:r>
      <w:proofErr w:type="spellEnd"/>
      <w:r w:rsidRPr="00051A46">
        <w:rPr>
          <w:rFonts w:eastAsia="Times New Roman" w:cstheme="minorHAnsi"/>
          <w:color w:val="000000"/>
          <w:lang w:eastAsia="fr-BE"/>
        </w:rPr>
        <w:t xml:space="preserve"> ‘proposé par le modèle d’éolienne Vesta, les modules </w:t>
      </w:r>
      <w:proofErr w:type="spellStart"/>
      <w:r w:rsidRPr="00051A46">
        <w:rPr>
          <w:rFonts w:eastAsia="Times New Roman" w:cstheme="minorHAnsi"/>
          <w:color w:val="000000"/>
          <w:lang w:eastAsia="fr-BE"/>
        </w:rPr>
        <w:t>shadow</w:t>
      </w:r>
      <w:proofErr w:type="spellEnd"/>
      <w:r w:rsidRPr="00051A46">
        <w:rPr>
          <w:rFonts w:eastAsia="Times New Roman" w:cstheme="minorHAnsi"/>
          <w:color w:val="000000"/>
          <w:lang w:eastAsia="fr-BE"/>
        </w:rPr>
        <w:t xml:space="preserve"> sont lié</w:t>
      </w:r>
      <w:r w:rsidR="001856A5" w:rsidRPr="00051A46">
        <w:rPr>
          <w:rFonts w:eastAsia="Times New Roman" w:cstheme="minorHAnsi"/>
          <w:color w:val="000000"/>
          <w:lang w:eastAsia="fr-BE"/>
        </w:rPr>
        <w:t>s</w:t>
      </w:r>
      <w:r w:rsidRPr="00051A46">
        <w:rPr>
          <w:rFonts w:eastAsia="Times New Roman" w:cstheme="minorHAnsi"/>
          <w:color w:val="000000"/>
          <w:lang w:eastAsia="fr-BE"/>
        </w:rPr>
        <w:t xml:space="preserve"> à une seul</w:t>
      </w:r>
      <w:r w:rsidR="001856A5" w:rsidRPr="00051A46">
        <w:rPr>
          <w:rFonts w:eastAsia="Times New Roman" w:cstheme="minorHAnsi"/>
          <w:color w:val="000000"/>
          <w:lang w:eastAsia="fr-BE"/>
        </w:rPr>
        <w:t>e</w:t>
      </w:r>
      <w:r w:rsidRPr="00051A46">
        <w:rPr>
          <w:rFonts w:eastAsia="Times New Roman" w:cstheme="minorHAnsi"/>
          <w:color w:val="000000"/>
          <w:lang w:eastAsia="fr-BE"/>
        </w:rPr>
        <w:t xml:space="preserve"> et unique éolienne, il n’est pas possible de coupler plusieurs éoliennes</w:t>
      </w:r>
      <w:r w:rsidR="001856A5" w:rsidRPr="00051A46">
        <w:rPr>
          <w:rFonts w:eastAsia="Times New Roman" w:cstheme="minorHAnsi"/>
          <w:color w:val="000000"/>
          <w:lang w:eastAsia="fr-BE"/>
        </w:rPr>
        <w:t>.</w:t>
      </w:r>
    </w:p>
    <w:p w14:paraId="66A72B4E" w14:textId="479B33C1" w:rsidR="009E4765" w:rsidRPr="00804B5C" w:rsidRDefault="001856A5" w:rsidP="009E4765">
      <w:pPr>
        <w:rPr>
          <w:sz w:val="32"/>
          <w:szCs w:val="32"/>
        </w:rPr>
      </w:pPr>
      <w:bookmarkStart w:id="11" w:name="_Hlk196723457"/>
      <w:r w:rsidRPr="00051A46">
        <w:rPr>
          <w:rFonts w:cstheme="minorHAnsi"/>
          <w:color w:val="FF0000"/>
        </w:rPr>
        <w:t xml:space="preserve">S’il </w:t>
      </w:r>
      <w:r w:rsidR="00A325CD" w:rsidRPr="00051A46">
        <w:rPr>
          <w:rFonts w:cstheme="minorHAnsi"/>
          <w:color w:val="FF0000"/>
        </w:rPr>
        <w:t>n’</w:t>
      </w:r>
      <w:r w:rsidRPr="00051A46">
        <w:rPr>
          <w:rFonts w:cstheme="minorHAnsi"/>
          <w:color w:val="FF0000"/>
        </w:rPr>
        <w:t xml:space="preserve">y a </w:t>
      </w:r>
      <w:r w:rsidR="00A325CD" w:rsidRPr="00051A46">
        <w:rPr>
          <w:rFonts w:cstheme="minorHAnsi"/>
          <w:color w:val="FF0000"/>
        </w:rPr>
        <w:t xml:space="preserve">pas de couplage des données entre les </w:t>
      </w:r>
      <w:r w:rsidRPr="00051A46">
        <w:rPr>
          <w:rFonts w:cstheme="minorHAnsi"/>
          <w:color w:val="FF0000"/>
          <w:u w:val="single"/>
        </w:rPr>
        <w:t>éolienne</w:t>
      </w:r>
      <w:r w:rsidR="00A325CD" w:rsidRPr="00051A46">
        <w:rPr>
          <w:rFonts w:cstheme="minorHAnsi"/>
          <w:color w:val="FF0000"/>
          <w:u w:val="single"/>
        </w:rPr>
        <w:t>s</w:t>
      </w:r>
      <w:r w:rsidRPr="00051A46">
        <w:rPr>
          <w:rFonts w:cstheme="minorHAnsi"/>
          <w:color w:val="FF0000"/>
        </w:rPr>
        <w:t>, nous aurons droit a</w:t>
      </w:r>
      <w:r w:rsidRPr="00051A46">
        <w:rPr>
          <w:rFonts w:cstheme="minorHAnsi"/>
          <w:b/>
          <w:bCs/>
          <w:color w:val="FF0000"/>
        </w:rPr>
        <w:t xml:space="preserve"> </w:t>
      </w:r>
      <w:r w:rsidRPr="00051A46">
        <w:rPr>
          <w:rFonts w:cstheme="minorHAnsi"/>
          <w:b/>
          <w:bCs/>
          <w:color w:val="FF0000"/>
          <w:u w:val="single"/>
        </w:rPr>
        <w:t>4 x 30min/jour/ éolienne</w:t>
      </w:r>
      <w:r w:rsidRPr="00051A46">
        <w:rPr>
          <w:rFonts w:cstheme="minorHAnsi"/>
          <w:color w:val="FF0000"/>
        </w:rPr>
        <w:t xml:space="preserve"> et </w:t>
      </w:r>
      <w:r w:rsidRPr="00051A46">
        <w:rPr>
          <w:rFonts w:cstheme="minorHAnsi"/>
          <w:color w:val="FF0000"/>
        </w:rPr>
        <w:br/>
      </w:r>
      <w:r w:rsidRPr="00051A46">
        <w:rPr>
          <w:rFonts w:cstheme="minorHAnsi"/>
          <w:b/>
          <w:bCs/>
          <w:color w:val="FF0000"/>
          <w:u w:val="single"/>
        </w:rPr>
        <w:t>4 x 30h/an /éolienne</w:t>
      </w:r>
      <w:r w:rsidRPr="00051A46">
        <w:rPr>
          <w:rFonts w:cstheme="minorHAnsi"/>
          <w:color w:val="FF0000"/>
        </w:rPr>
        <w:t>. Ce qui est contraire à</w:t>
      </w:r>
      <w:r w:rsidRPr="00051A46">
        <w:rPr>
          <w:rStyle w:val="fontstyle01"/>
          <w:rFonts w:asciiTheme="minorHAnsi" w:hAnsiTheme="minorHAnsi" w:cstheme="minorHAnsi"/>
          <w:color w:val="FF0000"/>
          <w:sz w:val="22"/>
          <w:szCs w:val="22"/>
        </w:rPr>
        <w:t xml:space="preserve"> l’arrêté du Gouvernement wallon du 25/02/2021.</w:t>
      </w:r>
      <w:r w:rsidRPr="00051A46">
        <w:rPr>
          <w:rFonts w:cstheme="minorHAnsi"/>
          <w:color w:val="FF0000"/>
        </w:rPr>
        <w:t xml:space="preserve"> </w:t>
      </w:r>
      <w:r w:rsidRPr="00051A46">
        <w:rPr>
          <w:rFonts w:cstheme="minorHAnsi"/>
          <w:color w:val="FF0000"/>
        </w:rPr>
        <w:br/>
      </w:r>
      <w:bookmarkEnd w:id="11"/>
      <w:r w:rsidRPr="00051A46">
        <w:rPr>
          <w:rFonts w:cstheme="minorHAnsi"/>
        </w:rPr>
        <w:br/>
        <w:t>Pour les éoliennes Vespa</w:t>
      </w:r>
      <w:r w:rsidRPr="00051A46">
        <w:rPr>
          <w:rFonts w:cstheme="minorHAnsi"/>
          <w:color w:val="EE0000"/>
        </w:rPr>
        <w:t xml:space="preserve">, il est possible </w:t>
      </w:r>
      <w:r w:rsidRPr="00051A46">
        <w:rPr>
          <w:rFonts w:cstheme="minorHAnsi"/>
        </w:rPr>
        <w:t>d’intégrer plusieurs signaux venant d’éoliennes différente</w:t>
      </w:r>
      <w:r w:rsidR="009E4765" w:rsidRPr="00051A46">
        <w:rPr>
          <w:rFonts w:cstheme="minorHAnsi"/>
        </w:rPr>
        <w:t>s</w:t>
      </w:r>
      <w:r w:rsidRPr="00051A46">
        <w:rPr>
          <w:rFonts w:cstheme="minorHAnsi"/>
        </w:rPr>
        <w:t xml:space="preserve"> et de les intégrer dans un même module. </w:t>
      </w:r>
      <w:r w:rsidRPr="00051A46">
        <w:rPr>
          <w:rFonts w:cstheme="minorHAnsi"/>
        </w:rPr>
        <w:br/>
      </w:r>
      <w:r w:rsidRPr="00051A46">
        <w:rPr>
          <w:rFonts w:cstheme="minorHAnsi"/>
          <w:b/>
          <w:bCs/>
          <w:color w:val="EE0000"/>
          <w:u w:val="single"/>
        </w:rPr>
        <w:t>L’EIE ne parle même pas de cette solution</w:t>
      </w:r>
      <w:r w:rsidRPr="00051A46">
        <w:rPr>
          <w:rFonts w:cstheme="minorHAnsi"/>
          <w:b/>
          <w:bCs/>
          <w:color w:val="EE0000"/>
        </w:rPr>
        <w:t xml:space="preserve"> présente en anglais et en petits caractères dans les annexes.</w:t>
      </w:r>
      <w:r w:rsidRPr="00051A46">
        <w:rPr>
          <w:rFonts w:cstheme="minorHAnsi"/>
          <w:b/>
          <w:bCs/>
          <w:color w:val="EE0000"/>
        </w:rPr>
        <w:br/>
      </w:r>
      <w:r w:rsidR="009E4765">
        <w:rPr>
          <w:b/>
          <w:bCs/>
        </w:rPr>
        <w:br/>
      </w:r>
      <w:r w:rsidR="009E4765" w:rsidRPr="00804B5C">
        <w:rPr>
          <w:sz w:val="32"/>
          <w:szCs w:val="32"/>
        </w:rPr>
        <w:t xml:space="preserve">4. </w:t>
      </w:r>
      <w:r w:rsidR="009E4765" w:rsidRPr="00804B5C">
        <w:rPr>
          <w:sz w:val="32"/>
          <w:szCs w:val="32"/>
          <w:u w:val="single"/>
        </w:rPr>
        <w:t>Concernant les paysages et les lieux</w:t>
      </w:r>
    </w:p>
    <w:p w14:paraId="0925C5D1" w14:textId="77777777" w:rsidR="007277CE" w:rsidRPr="00804B5C" w:rsidRDefault="007277CE" w:rsidP="007277CE">
      <w:pPr>
        <w:rPr>
          <w:sz w:val="28"/>
          <w:szCs w:val="28"/>
          <w:u w:val="single"/>
        </w:rPr>
      </w:pPr>
      <w:r w:rsidRPr="00804B5C">
        <w:rPr>
          <w:sz w:val="28"/>
          <w:szCs w:val="28"/>
        </w:rPr>
        <w:t xml:space="preserve">4.1 </w:t>
      </w:r>
      <w:r w:rsidRPr="00804B5C">
        <w:rPr>
          <w:sz w:val="28"/>
          <w:szCs w:val="28"/>
          <w:u w:val="single"/>
        </w:rPr>
        <w:t>Concernant la sous station</w:t>
      </w:r>
    </w:p>
    <w:p w14:paraId="4DCC15FA" w14:textId="4CC51311" w:rsidR="009E4765" w:rsidRDefault="009E4765" w:rsidP="00D83483">
      <w:pPr>
        <w:rPr>
          <w:rFonts w:cstheme="minorHAnsi"/>
        </w:rPr>
      </w:pPr>
      <w:r w:rsidRPr="00804B5C">
        <w:t xml:space="preserve">A plusieurs reprise l’auteur de l’étude nous dit vouloir effectuer des plantations pour cacher sa cabine de tête </w:t>
      </w:r>
      <w:r w:rsidR="003C1A1A">
        <w:t xml:space="preserve">du </w:t>
      </w:r>
      <w:r w:rsidRPr="00804B5C">
        <w:t>côté chemin</w:t>
      </w:r>
      <w:r>
        <w:t xml:space="preserve"> de </w:t>
      </w:r>
      <w:proofErr w:type="spellStart"/>
      <w:r>
        <w:t>Marbesoeul</w:t>
      </w:r>
      <w:proofErr w:type="spellEnd"/>
      <w:r>
        <w:t>.</w:t>
      </w:r>
      <w:r>
        <w:br/>
      </w:r>
      <w:r w:rsidRPr="0061139C">
        <w:rPr>
          <w:rFonts w:cstheme="minorHAnsi"/>
        </w:rPr>
        <w:t xml:space="preserve">Or aucune habitation n’est présente du côté chemin de </w:t>
      </w:r>
      <w:proofErr w:type="spellStart"/>
      <w:r w:rsidRPr="0061139C">
        <w:rPr>
          <w:rFonts w:cstheme="minorHAnsi"/>
        </w:rPr>
        <w:t>Marbesoeul</w:t>
      </w:r>
      <w:proofErr w:type="spellEnd"/>
      <w:r w:rsidRPr="0061139C">
        <w:rPr>
          <w:rFonts w:cstheme="minorHAnsi"/>
        </w:rPr>
        <w:t xml:space="preserve">. </w:t>
      </w:r>
      <w:r w:rsidRPr="0061139C">
        <w:rPr>
          <w:rFonts w:cstheme="minorHAnsi"/>
        </w:rPr>
        <w:br/>
      </w:r>
      <w:bookmarkStart w:id="12" w:name="_Hlk196724710"/>
      <w:r w:rsidRPr="00051A46">
        <w:rPr>
          <w:rFonts w:cstheme="minorHAnsi"/>
          <w:color w:val="EE0000"/>
          <w:u w:val="single"/>
        </w:rPr>
        <w:t xml:space="preserve">Toutes les habitations sont du côté nord/nord-ouest. </w:t>
      </w:r>
      <w:bookmarkEnd w:id="12"/>
      <w:r w:rsidRPr="00051A46">
        <w:rPr>
          <w:rFonts w:cstheme="minorHAnsi"/>
          <w:color w:val="EE0000"/>
          <w:u w:val="single"/>
        </w:rPr>
        <w:t>C’est donc de ces côtés qu’ils doivent faire leur plantation</w:t>
      </w:r>
      <w:r w:rsidRPr="0061139C">
        <w:rPr>
          <w:rFonts w:cstheme="minorHAnsi"/>
        </w:rPr>
        <w:t>.</w:t>
      </w:r>
      <w:r>
        <w:rPr>
          <w:rFonts w:cstheme="minorHAnsi"/>
        </w:rPr>
        <w:br/>
      </w:r>
      <w:r w:rsidRPr="00804B5C">
        <w:rPr>
          <w:noProof/>
        </w:rPr>
        <w:lastRenderedPageBreak/>
        <w:drawing>
          <wp:inline distT="0" distB="0" distL="0" distR="0" wp14:anchorId="0A39C347" wp14:editId="5797B774">
            <wp:extent cx="1979525" cy="1163475"/>
            <wp:effectExtent l="0" t="0" r="1905" b="0"/>
            <wp:docPr id="18834676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67638" name=""/>
                    <pic:cNvPicPr/>
                  </pic:nvPicPr>
                  <pic:blipFill>
                    <a:blip r:embed="rId4"/>
                    <a:stretch>
                      <a:fillRect/>
                    </a:stretch>
                  </pic:blipFill>
                  <pic:spPr>
                    <a:xfrm>
                      <a:off x="0" y="0"/>
                      <a:ext cx="1983170" cy="1165617"/>
                    </a:xfrm>
                    <a:prstGeom prst="rect">
                      <a:avLst/>
                    </a:prstGeom>
                  </pic:spPr>
                </pic:pic>
              </a:graphicData>
            </a:graphic>
          </wp:inline>
        </w:drawing>
      </w:r>
      <w:r>
        <w:rPr>
          <w:rFonts w:cstheme="minorHAnsi"/>
        </w:rPr>
        <w:t xml:space="preserve">    </w:t>
      </w:r>
      <w:r w:rsidRPr="00804B5C">
        <w:rPr>
          <w:noProof/>
        </w:rPr>
        <w:drawing>
          <wp:inline distT="0" distB="0" distL="0" distR="0" wp14:anchorId="3E526696" wp14:editId="08A77916">
            <wp:extent cx="1306285" cy="1177674"/>
            <wp:effectExtent l="0" t="0" r="8255" b="3810"/>
            <wp:docPr id="14622327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32721" name=""/>
                    <pic:cNvPicPr/>
                  </pic:nvPicPr>
                  <pic:blipFill>
                    <a:blip r:embed="rId5"/>
                    <a:stretch>
                      <a:fillRect/>
                    </a:stretch>
                  </pic:blipFill>
                  <pic:spPr>
                    <a:xfrm>
                      <a:off x="0" y="0"/>
                      <a:ext cx="1335055" cy="1203611"/>
                    </a:xfrm>
                    <a:prstGeom prst="rect">
                      <a:avLst/>
                    </a:prstGeom>
                  </pic:spPr>
                </pic:pic>
              </a:graphicData>
            </a:graphic>
          </wp:inline>
        </w:drawing>
      </w:r>
      <w:r w:rsidR="007277CE">
        <w:rPr>
          <w:rFonts w:cstheme="minorHAnsi"/>
        </w:rPr>
        <w:br/>
      </w:r>
    </w:p>
    <w:p w14:paraId="624FCF4D" w14:textId="2CD5785B" w:rsidR="00D83483" w:rsidRDefault="009E4765" w:rsidP="00D83483">
      <w:pPr>
        <w:rPr>
          <w:color w:val="EE0000"/>
        </w:rPr>
      </w:pPr>
      <w:r>
        <w:rPr>
          <w:rFonts w:cstheme="minorHAnsi"/>
        </w:rPr>
        <w:t xml:space="preserve">Nous sommes déjà soumis </w:t>
      </w:r>
      <w:r w:rsidRPr="007277CE">
        <w:rPr>
          <w:rFonts w:cstheme="minorHAnsi"/>
          <w:color w:val="EE0000"/>
          <w:u w:val="single"/>
        </w:rPr>
        <w:t>aux bruit</w:t>
      </w:r>
      <w:r w:rsidR="007277CE" w:rsidRPr="007277CE">
        <w:rPr>
          <w:rFonts w:cstheme="minorHAnsi"/>
          <w:color w:val="EE0000"/>
          <w:u w:val="single"/>
        </w:rPr>
        <w:t>s</w:t>
      </w:r>
      <w:r w:rsidRPr="007277CE">
        <w:rPr>
          <w:rFonts w:cstheme="minorHAnsi"/>
          <w:color w:val="EE0000"/>
        </w:rPr>
        <w:t xml:space="preserve"> </w:t>
      </w:r>
      <w:r>
        <w:rPr>
          <w:rFonts w:cstheme="minorHAnsi"/>
        </w:rPr>
        <w:t xml:space="preserve">de la </w:t>
      </w:r>
      <w:r w:rsidRPr="007277CE">
        <w:rPr>
          <w:rFonts w:cstheme="minorHAnsi"/>
          <w:u w:val="single"/>
        </w:rPr>
        <w:t>ligne haute tension</w:t>
      </w:r>
      <w:r>
        <w:rPr>
          <w:rFonts w:cstheme="minorHAnsi"/>
        </w:rPr>
        <w:t xml:space="preserve">, très perceptible </w:t>
      </w:r>
      <w:r w:rsidR="007277CE">
        <w:rPr>
          <w:rFonts w:cstheme="minorHAnsi"/>
        </w:rPr>
        <w:t xml:space="preserve">par temps de brouillard, auquel s’ajouterai un niveau sonore </w:t>
      </w:r>
      <w:r w:rsidR="007277CE" w:rsidRPr="007277CE">
        <w:rPr>
          <w:rFonts w:cstheme="minorHAnsi"/>
          <w:u w:val="single"/>
        </w:rPr>
        <w:t>au-delà de 40DB  pour les éoliennes</w:t>
      </w:r>
      <w:r w:rsidR="007277CE">
        <w:rPr>
          <w:rFonts w:cstheme="minorHAnsi"/>
        </w:rPr>
        <w:t xml:space="preserve"> et les </w:t>
      </w:r>
      <w:r w:rsidR="007277CE" w:rsidRPr="007277CE">
        <w:rPr>
          <w:rFonts w:cstheme="minorHAnsi"/>
          <w:u w:val="single"/>
        </w:rPr>
        <w:t>vibrations (50hz) d’un gros transformateur</w:t>
      </w:r>
      <w:r w:rsidR="007277CE">
        <w:rPr>
          <w:rFonts w:cstheme="minorHAnsi"/>
        </w:rPr>
        <w:t xml:space="preserve"> à 270m de notre terrasse.</w:t>
      </w:r>
      <w:r w:rsidR="007277CE">
        <w:rPr>
          <w:rFonts w:cstheme="minorHAnsi"/>
        </w:rPr>
        <w:br/>
      </w:r>
      <w:r w:rsidR="007277CE" w:rsidRPr="007277CE">
        <w:rPr>
          <w:rFonts w:cstheme="minorHAnsi"/>
          <w:color w:val="EE0000"/>
        </w:rPr>
        <w:t xml:space="preserve">Aucune étude de bruit et de vibrations pour ces gros transformateurs présent à coté de la cabine de tête n’a été </w:t>
      </w:r>
      <w:r w:rsidRPr="007277CE">
        <w:rPr>
          <w:rFonts w:cstheme="minorHAnsi"/>
          <w:color w:val="EE0000"/>
        </w:rPr>
        <w:br/>
      </w:r>
      <w:r w:rsidR="007277CE" w:rsidRPr="007277CE">
        <w:rPr>
          <w:color w:val="EE0000"/>
        </w:rPr>
        <w:t>faite par l’EIE.</w:t>
      </w:r>
    </w:p>
    <w:p w14:paraId="5271325C" w14:textId="77777777" w:rsidR="007277CE" w:rsidRPr="00804B5C" w:rsidRDefault="007277CE" w:rsidP="007277CE">
      <w:pPr>
        <w:rPr>
          <w:sz w:val="28"/>
          <w:szCs w:val="28"/>
          <w:u w:val="single"/>
        </w:rPr>
      </w:pPr>
      <w:r w:rsidRPr="00804B5C">
        <w:rPr>
          <w:sz w:val="28"/>
          <w:szCs w:val="28"/>
        </w:rPr>
        <w:t xml:space="preserve">4.2 </w:t>
      </w:r>
      <w:r w:rsidRPr="00804B5C">
        <w:rPr>
          <w:sz w:val="28"/>
          <w:szCs w:val="28"/>
          <w:u w:val="single"/>
        </w:rPr>
        <w:t>Concernant l’incidence sur le paysage</w:t>
      </w:r>
    </w:p>
    <w:p w14:paraId="4B6A356A" w14:textId="77777777" w:rsidR="007277CE" w:rsidRPr="00DC6060" w:rsidRDefault="007277CE" w:rsidP="007277CE">
      <w:pPr>
        <w:rPr>
          <w:rFonts w:cstheme="minorHAnsi"/>
          <w:sz w:val="28"/>
          <w:szCs w:val="28"/>
          <w:u w:val="single"/>
        </w:rPr>
      </w:pPr>
      <w:r w:rsidRPr="00DC6060">
        <w:rPr>
          <w:rFonts w:cstheme="minorHAnsi"/>
          <w:sz w:val="28"/>
          <w:szCs w:val="28"/>
          <w:u w:val="single"/>
        </w:rPr>
        <w:t>Généralités</w:t>
      </w:r>
    </w:p>
    <w:p w14:paraId="3825F4ED" w14:textId="2436C9AC" w:rsidR="00014B10" w:rsidRPr="002A5EE2" w:rsidRDefault="007A0E41" w:rsidP="00D83483">
      <w:pPr>
        <w:rPr>
          <w:rStyle w:val="fontstyle01"/>
          <w:rFonts w:asciiTheme="minorHAnsi" w:hAnsiTheme="minorHAnsi" w:cstheme="minorHAnsi"/>
          <w:b/>
          <w:bCs/>
          <w:color w:val="FF0000"/>
          <w:sz w:val="22"/>
          <w:szCs w:val="22"/>
          <w:u w:val="single"/>
        </w:rPr>
      </w:pPr>
      <w:r w:rsidRPr="00BD0C5E">
        <w:rPr>
          <w:rFonts w:cstheme="minorHAnsi"/>
        </w:rPr>
        <w:t>Après nous avoir dit de nombreuses fois que la végétation et le bâti cacheront les éoliennes, l’auteur de l’étude fini par nous dire que l’impact dans le paysage sera très important</w:t>
      </w:r>
      <w:r>
        <w:rPr>
          <w:rFonts w:cstheme="minorHAnsi"/>
        </w:rPr>
        <w:t>.</w:t>
      </w:r>
      <w:r w:rsidR="00053775">
        <w:rPr>
          <w:rFonts w:cstheme="minorHAnsi"/>
        </w:rPr>
        <w:t xml:space="preserve"> La plaine de </w:t>
      </w:r>
      <w:proofErr w:type="spellStart"/>
      <w:r w:rsidR="00053775">
        <w:rPr>
          <w:rFonts w:cstheme="minorHAnsi"/>
        </w:rPr>
        <w:t>Florenchamps</w:t>
      </w:r>
      <w:proofErr w:type="spellEnd"/>
      <w:r w:rsidR="00053775">
        <w:rPr>
          <w:rFonts w:cstheme="minorHAnsi"/>
        </w:rPr>
        <w:t xml:space="preserve"> est </w:t>
      </w:r>
      <w:r w:rsidR="00053775" w:rsidRPr="00053775">
        <w:rPr>
          <w:rFonts w:cstheme="minorHAnsi"/>
          <w:color w:val="EE0000"/>
        </w:rPr>
        <w:t xml:space="preserve">une zone de paysage à vue longue. </w:t>
      </w:r>
      <w:r w:rsidRPr="00053775">
        <w:rPr>
          <w:rFonts w:cstheme="minorHAnsi"/>
          <w:color w:val="EE0000"/>
        </w:rPr>
        <w:br/>
      </w:r>
      <w:r>
        <w:rPr>
          <w:rFonts w:cstheme="minorHAnsi"/>
        </w:rPr>
        <w:t>Les pylône</w:t>
      </w:r>
      <w:r w:rsidR="00A974E6">
        <w:rPr>
          <w:rFonts w:cstheme="minorHAnsi"/>
        </w:rPr>
        <w:t>s</w:t>
      </w:r>
      <w:r>
        <w:rPr>
          <w:rFonts w:cstheme="minorHAnsi"/>
        </w:rPr>
        <w:t xml:space="preserve"> haute tension sont une ligne de force anthropique de 2</w:t>
      </w:r>
      <w:r w:rsidRPr="007A0E41">
        <w:rPr>
          <w:rFonts w:cstheme="minorHAnsi"/>
          <w:vertAlign w:val="superscript"/>
        </w:rPr>
        <w:t>ème</w:t>
      </w:r>
      <w:r>
        <w:rPr>
          <w:rFonts w:cstheme="minorHAnsi"/>
        </w:rPr>
        <w:t xml:space="preserve"> ordre, ils ne coupent pas la vue qui porte loin dans la plaine</w:t>
      </w:r>
      <w:r w:rsidR="00A974E6">
        <w:rPr>
          <w:rFonts w:cstheme="minorHAnsi"/>
        </w:rPr>
        <w:t>, l</w:t>
      </w:r>
      <w:r w:rsidR="00053775">
        <w:rPr>
          <w:rFonts w:cstheme="minorHAnsi"/>
        </w:rPr>
        <w:t>a ligne d’horizon est visible à travers leur structure métallique aéré.</w:t>
      </w:r>
      <w:r>
        <w:rPr>
          <w:rFonts w:cstheme="minorHAnsi"/>
        </w:rPr>
        <w:t xml:space="preserve"> Ils seront </w:t>
      </w:r>
      <w:r w:rsidRPr="00C111E7">
        <w:rPr>
          <w:rFonts w:cstheme="minorHAnsi"/>
          <w:u w:val="single"/>
        </w:rPr>
        <w:t>dominés par de</w:t>
      </w:r>
      <w:r>
        <w:rPr>
          <w:rFonts w:cstheme="minorHAnsi"/>
        </w:rPr>
        <w:t xml:space="preserve"> </w:t>
      </w:r>
      <w:r w:rsidRPr="00053775">
        <w:rPr>
          <w:rFonts w:cstheme="minorHAnsi"/>
          <w:u w:val="single"/>
        </w:rPr>
        <w:t xml:space="preserve">nouveaux points d’appel de </w:t>
      </w:r>
      <w:r w:rsidR="00A974E6" w:rsidRPr="00053775">
        <w:rPr>
          <w:rFonts w:cstheme="minorHAnsi"/>
          <w:u w:val="single"/>
        </w:rPr>
        <w:t xml:space="preserve">très </w:t>
      </w:r>
      <w:r w:rsidRPr="00053775">
        <w:rPr>
          <w:rFonts w:cstheme="minorHAnsi"/>
          <w:u w:val="single"/>
        </w:rPr>
        <w:t xml:space="preserve">grande hauteur qui « hacheront » la </w:t>
      </w:r>
      <w:r w:rsidR="00A974E6" w:rsidRPr="00053775">
        <w:rPr>
          <w:rFonts w:cstheme="minorHAnsi"/>
          <w:u w:val="single"/>
        </w:rPr>
        <w:t>perspective</w:t>
      </w:r>
      <w:r w:rsidRPr="00053775">
        <w:rPr>
          <w:rFonts w:cstheme="minorHAnsi"/>
          <w:u w:val="single"/>
        </w:rPr>
        <w:t>.</w:t>
      </w:r>
      <w:r w:rsidR="00A974E6" w:rsidRPr="00053775">
        <w:rPr>
          <w:rFonts w:cstheme="minorHAnsi"/>
          <w:u w:val="single"/>
        </w:rPr>
        <w:t xml:space="preserve"> Un</w:t>
      </w:r>
      <w:r w:rsidR="00053775" w:rsidRPr="00053775">
        <w:rPr>
          <w:rFonts w:cstheme="minorHAnsi"/>
          <w:u w:val="single"/>
        </w:rPr>
        <w:t>e éolienne</w:t>
      </w:r>
      <w:r w:rsidR="00A974E6" w:rsidRPr="00053775">
        <w:rPr>
          <w:rFonts w:cstheme="minorHAnsi"/>
          <w:u w:val="single"/>
        </w:rPr>
        <w:t xml:space="preserve"> est 3 à 4 fois plus </w:t>
      </w:r>
      <w:r w:rsidR="00053775" w:rsidRPr="00053775">
        <w:rPr>
          <w:rFonts w:cstheme="minorHAnsi"/>
          <w:u w:val="single"/>
        </w:rPr>
        <w:t>grand</w:t>
      </w:r>
      <w:r w:rsidR="00E95C54">
        <w:rPr>
          <w:rFonts w:cstheme="minorHAnsi"/>
          <w:u w:val="single"/>
        </w:rPr>
        <w:t>e</w:t>
      </w:r>
      <w:r w:rsidR="00A974E6" w:rsidRPr="00053775">
        <w:rPr>
          <w:rFonts w:cstheme="minorHAnsi"/>
          <w:u w:val="single"/>
        </w:rPr>
        <w:t xml:space="preserve"> qu’un</w:t>
      </w:r>
      <w:r w:rsidR="00053775" w:rsidRPr="00053775">
        <w:rPr>
          <w:rFonts w:cstheme="minorHAnsi"/>
          <w:u w:val="single"/>
        </w:rPr>
        <w:t xml:space="preserve"> pylône haute tension. La structure d’une éolienne est opaque</w:t>
      </w:r>
      <w:r w:rsidR="00A974E6">
        <w:rPr>
          <w:rFonts w:cstheme="minorHAnsi"/>
        </w:rPr>
        <w:t>.</w:t>
      </w:r>
      <w:r w:rsidR="00C111E7">
        <w:rPr>
          <w:rFonts w:cstheme="minorHAnsi"/>
        </w:rPr>
        <w:br/>
      </w:r>
      <w:r w:rsidR="00C111E7">
        <w:rPr>
          <w:rFonts w:cstheme="minorHAnsi"/>
        </w:rPr>
        <w:br/>
      </w:r>
      <w:r w:rsidR="00C111E7" w:rsidRPr="006B45D1">
        <w:rPr>
          <w:rFonts w:ascii="Calibri" w:hAnsi="Calibri" w:cs="Calibri"/>
          <w:color w:val="EE0000"/>
        </w:rPr>
        <w:t>Dans les photomontages</w:t>
      </w:r>
      <w:r w:rsidR="00C111E7" w:rsidRPr="006B45D1">
        <w:rPr>
          <w:rFonts w:ascii="Calibri" w:hAnsi="Calibri" w:cs="Calibri"/>
        </w:rPr>
        <w:t xml:space="preserve">, l’EIE utilise le procédé de </w:t>
      </w:r>
      <w:r w:rsidR="00C111E7" w:rsidRPr="006B45D1">
        <w:rPr>
          <w:rFonts w:ascii="Calibri" w:hAnsi="Calibri" w:cs="Calibri"/>
          <w:u w:val="single"/>
        </w:rPr>
        <w:t>fausse perspective</w:t>
      </w:r>
      <w:r w:rsidR="006B45D1" w:rsidRPr="006B45D1">
        <w:rPr>
          <w:rFonts w:ascii="Calibri" w:hAnsi="Calibri" w:cs="Calibri"/>
        </w:rPr>
        <w:t xml:space="preserve">, </w:t>
      </w:r>
      <w:r w:rsidR="006B45D1" w:rsidRPr="006B45D1">
        <w:rPr>
          <w:rFonts w:ascii="Calibri" w:hAnsi="Calibri" w:cs="Calibri"/>
          <w:u w:val="single"/>
        </w:rPr>
        <w:t>les nacelles</w:t>
      </w:r>
      <w:r w:rsidR="006B45D1" w:rsidRPr="006B45D1">
        <w:rPr>
          <w:rFonts w:ascii="Calibri" w:hAnsi="Calibri" w:cs="Calibri"/>
        </w:rPr>
        <w:t xml:space="preserve"> n’y sont jamais visibles.</w:t>
      </w:r>
      <w:r w:rsidR="00C111E7" w:rsidRPr="006B45D1">
        <w:rPr>
          <w:rFonts w:ascii="Calibri" w:hAnsi="Calibri" w:cs="Calibri"/>
        </w:rPr>
        <w:br/>
        <w:t xml:space="preserve">(fausse perspective : illusion d’optique pour faire apparaître un objet plus petit qu’il ne l’est en réalité) </w:t>
      </w:r>
      <w:r w:rsidR="006B45D1" w:rsidRPr="006B45D1">
        <w:rPr>
          <w:rFonts w:ascii="Calibri" w:hAnsi="Calibri" w:cs="Calibri"/>
        </w:rPr>
        <w:br/>
      </w:r>
      <w:r w:rsidR="006B45D1" w:rsidRPr="006B45D1">
        <w:rPr>
          <w:rStyle w:val="fontstyle01"/>
          <w:rFonts w:ascii="Calibri" w:hAnsi="Calibri" w:cs="Calibri"/>
          <w:sz w:val="22"/>
          <w:szCs w:val="22"/>
        </w:rPr>
        <w:t xml:space="preserve">L’auteur de l’étude construit ses photomontages, </w:t>
      </w:r>
      <w:r w:rsidR="006B45D1" w:rsidRPr="006B45D1">
        <w:rPr>
          <w:rStyle w:val="fontstyle01"/>
          <w:rFonts w:ascii="Calibri" w:hAnsi="Calibri" w:cs="Calibri"/>
          <w:sz w:val="22"/>
          <w:szCs w:val="22"/>
          <w:u w:val="single"/>
        </w:rPr>
        <w:t xml:space="preserve">derrière les grands arbres, les haies </w:t>
      </w:r>
      <w:r w:rsidR="006B45D1" w:rsidRPr="006B45D1">
        <w:rPr>
          <w:rStyle w:val="fontstyle01"/>
          <w:rFonts w:ascii="Calibri" w:hAnsi="Calibri" w:cs="Calibri"/>
          <w:color w:val="FF0000"/>
          <w:sz w:val="22"/>
          <w:szCs w:val="22"/>
          <w:u w:val="single"/>
        </w:rPr>
        <w:t>durant l’été</w:t>
      </w:r>
      <w:r w:rsidR="006B45D1" w:rsidRPr="006B45D1">
        <w:rPr>
          <w:rStyle w:val="fontstyle01"/>
          <w:rFonts w:ascii="Calibri" w:hAnsi="Calibri" w:cs="Calibri"/>
          <w:sz w:val="22"/>
          <w:szCs w:val="22"/>
        </w:rPr>
        <w:t xml:space="preserve">, quand le feuillage est bien développé et que ces arbres forment un écran visuel très efficace. Mais durant la mi-automne jusqu’à la mi-printemps les feuilles sont absentes des arbres et les éoliennes deviennent visibles. </w:t>
      </w:r>
      <w:r w:rsidR="006B45D1" w:rsidRPr="006B45D1">
        <w:rPr>
          <w:rStyle w:val="fontstyle01"/>
          <w:rFonts w:ascii="Calibri" w:hAnsi="Calibri" w:cs="Calibri"/>
          <w:color w:val="FF0000"/>
          <w:sz w:val="22"/>
          <w:szCs w:val="22"/>
          <w:u w:val="single"/>
        </w:rPr>
        <w:t xml:space="preserve">Les feuilles des arbres sont absentes </w:t>
      </w:r>
      <w:r w:rsidR="006B45D1" w:rsidRPr="006B45D1">
        <w:rPr>
          <w:rStyle w:val="fontstyle01"/>
          <w:rFonts w:ascii="Calibri" w:hAnsi="Calibri" w:cs="Calibri"/>
          <w:b/>
          <w:bCs/>
          <w:color w:val="FF0000"/>
          <w:sz w:val="22"/>
          <w:szCs w:val="22"/>
          <w:u w:val="single"/>
        </w:rPr>
        <w:t>6 mois</w:t>
      </w:r>
      <w:r w:rsidR="006B45D1" w:rsidRPr="006B45D1">
        <w:rPr>
          <w:rStyle w:val="fontstyle01"/>
          <w:rFonts w:ascii="Calibri" w:hAnsi="Calibri" w:cs="Calibri"/>
          <w:color w:val="FF0000"/>
          <w:sz w:val="22"/>
          <w:szCs w:val="22"/>
        </w:rPr>
        <w:t xml:space="preserve"> </w:t>
      </w:r>
      <w:r w:rsidR="006B45D1" w:rsidRPr="006B45D1">
        <w:rPr>
          <w:rStyle w:val="fontstyle01"/>
          <w:rFonts w:ascii="Calibri" w:hAnsi="Calibri" w:cs="Calibri"/>
          <w:sz w:val="22"/>
          <w:szCs w:val="22"/>
        </w:rPr>
        <w:t xml:space="preserve">de l’année, </w:t>
      </w:r>
      <w:r w:rsidR="006B45D1" w:rsidRPr="006B45D1">
        <w:rPr>
          <w:rStyle w:val="fontstyle01"/>
          <w:rFonts w:ascii="Calibri" w:hAnsi="Calibri" w:cs="Calibri"/>
          <w:color w:val="FF0000"/>
          <w:sz w:val="22"/>
          <w:szCs w:val="22"/>
        </w:rPr>
        <w:t xml:space="preserve">les branches </w:t>
      </w:r>
      <w:r w:rsidR="006B45D1" w:rsidRPr="006B45D1">
        <w:rPr>
          <w:rStyle w:val="fontstyle01"/>
          <w:rFonts w:ascii="Calibri" w:hAnsi="Calibri" w:cs="Calibri"/>
          <w:sz w:val="22"/>
          <w:szCs w:val="22"/>
        </w:rPr>
        <w:t xml:space="preserve">des arbres ne suffisent pas à </w:t>
      </w:r>
      <w:r w:rsidR="006B45D1" w:rsidRPr="006B45D1">
        <w:rPr>
          <w:rStyle w:val="fontstyle01"/>
          <w:rFonts w:ascii="Calibri" w:hAnsi="Calibri" w:cs="Calibri"/>
          <w:color w:val="FF0000"/>
          <w:sz w:val="22"/>
          <w:szCs w:val="22"/>
        </w:rPr>
        <w:t>cacher</w:t>
      </w:r>
      <w:r w:rsidR="006B45D1" w:rsidRPr="006B45D1">
        <w:rPr>
          <w:rStyle w:val="fontstyle01"/>
          <w:rFonts w:ascii="Calibri" w:hAnsi="Calibri" w:cs="Calibri"/>
          <w:sz w:val="22"/>
          <w:szCs w:val="22"/>
        </w:rPr>
        <w:t xml:space="preserve"> les éoliennes. En hivers les branches d’arbres ne forment pas des écrans visuels efficaces.</w:t>
      </w:r>
      <w:r w:rsidR="006B45D1" w:rsidRPr="006B45D1">
        <w:rPr>
          <w:rStyle w:val="fontstyle01"/>
          <w:rFonts w:ascii="Calibri" w:hAnsi="Calibri" w:cs="Calibri"/>
          <w:sz w:val="22"/>
          <w:szCs w:val="22"/>
        </w:rPr>
        <w:br/>
      </w:r>
      <w:bookmarkStart w:id="13" w:name="_Hlk196751437"/>
      <w:r w:rsidR="006B45D1" w:rsidRPr="006B45D1">
        <w:rPr>
          <w:rFonts w:cstheme="minorHAnsi"/>
          <w:b/>
          <w:bCs/>
          <w:color w:val="EE0000"/>
        </w:rPr>
        <w:t>De ce fait, l’incidence sur le paysage est largement minimisée et ne correspond pas aux réels impacts visuels de ce projet</w:t>
      </w:r>
      <w:r w:rsidR="006B45D1" w:rsidRPr="006B45D1">
        <w:rPr>
          <w:rFonts w:cstheme="minorHAnsi"/>
          <w:color w:val="EE0000"/>
        </w:rPr>
        <w:t>.</w:t>
      </w:r>
      <w:r w:rsidR="006B45D1" w:rsidRPr="006B45D1">
        <w:rPr>
          <w:rFonts w:cstheme="minorHAnsi"/>
        </w:rPr>
        <w:br/>
      </w:r>
      <w:bookmarkEnd w:id="13"/>
      <w:r w:rsidR="006B45D1">
        <w:rPr>
          <w:rFonts w:cstheme="minorHAnsi"/>
        </w:rPr>
        <w:br/>
      </w:r>
      <w:r w:rsidR="006B45D1" w:rsidRPr="00014B10">
        <w:rPr>
          <w:rFonts w:cstheme="minorHAnsi"/>
        </w:rPr>
        <w:t xml:space="preserve">Concernant </w:t>
      </w:r>
      <w:r w:rsidR="006B45D1" w:rsidRPr="00014B10">
        <w:rPr>
          <w:rFonts w:cstheme="minorHAnsi"/>
          <w:color w:val="EE0000"/>
        </w:rPr>
        <w:t>notre habitation</w:t>
      </w:r>
      <w:r w:rsidR="006B45D1" w:rsidRPr="00014B10">
        <w:rPr>
          <w:rFonts w:cstheme="minorHAnsi"/>
        </w:rPr>
        <w:t>, l’EIE nous dit que nous ne verrons pas les éoliennes en raison des grands saules.</w:t>
      </w:r>
      <w:r w:rsidR="006B45D1" w:rsidRPr="00014B10">
        <w:rPr>
          <w:rFonts w:cstheme="minorHAnsi"/>
        </w:rPr>
        <w:br/>
      </w:r>
      <w:r w:rsidR="00014B10">
        <w:rPr>
          <w:rStyle w:val="fontstyle01"/>
          <w:rFonts w:asciiTheme="minorHAnsi" w:hAnsiTheme="minorHAnsi" w:cstheme="minorHAnsi"/>
          <w:sz w:val="22"/>
          <w:szCs w:val="22"/>
          <w:u w:val="single"/>
        </w:rPr>
        <w:t>Notre Jardin est face à la plaine</w:t>
      </w:r>
      <w:r w:rsidR="00014B10" w:rsidRPr="00014B10">
        <w:rPr>
          <w:rStyle w:val="fontstyle01"/>
          <w:rFonts w:asciiTheme="minorHAnsi" w:hAnsiTheme="minorHAnsi" w:cstheme="minorHAnsi"/>
          <w:color w:val="EE0000"/>
          <w:sz w:val="22"/>
          <w:szCs w:val="22"/>
          <w:u w:val="single"/>
        </w:rPr>
        <w:t xml:space="preserve">, </w:t>
      </w:r>
      <w:r w:rsidR="006B45D1" w:rsidRPr="00014B10">
        <w:rPr>
          <w:rStyle w:val="fontstyle01"/>
          <w:rFonts w:asciiTheme="minorHAnsi" w:hAnsiTheme="minorHAnsi" w:cstheme="minorHAnsi"/>
          <w:color w:val="EE0000"/>
          <w:sz w:val="22"/>
          <w:szCs w:val="22"/>
          <w:u w:val="single"/>
        </w:rPr>
        <w:t xml:space="preserve">une seule rangée de grands saules espacés d’environ 10m </w:t>
      </w:r>
      <w:r w:rsidR="006B45D1" w:rsidRPr="00014B10">
        <w:rPr>
          <w:rStyle w:val="fontstyle01"/>
          <w:rFonts w:asciiTheme="minorHAnsi" w:hAnsiTheme="minorHAnsi" w:cstheme="minorHAnsi"/>
          <w:b/>
          <w:bCs/>
          <w:color w:val="EE0000"/>
          <w:sz w:val="22"/>
          <w:szCs w:val="22"/>
          <w:u w:val="single"/>
        </w:rPr>
        <w:t>et taillé en têtard</w:t>
      </w:r>
      <w:r w:rsidR="006B45D1" w:rsidRPr="00014B10">
        <w:rPr>
          <w:rStyle w:val="fontstyle01"/>
          <w:rFonts w:asciiTheme="minorHAnsi" w:hAnsiTheme="minorHAnsi" w:cstheme="minorHAnsi"/>
          <w:color w:val="EE0000"/>
          <w:sz w:val="22"/>
          <w:szCs w:val="22"/>
          <w:u w:val="single"/>
        </w:rPr>
        <w:t xml:space="preserve"> </w:t>
      </w:r>
      <w:r w:rsidR="006B45D1" w:rsidRPr="00014B10">
        <w:rPr>
          <w:rStyle w:val="fontstyle01"/>
          <w:rFonts w:asciiTheme="minorHAnsi" w:hAnsiTheme="minorHAnsi" w:cstheme="minorHAnsi"/>
          <w:sz w:val="22"/>
          <w:szCs w:val="22"/>
          <w:u w:val="single"/>
        </w:rPr>
        <w:t>cache la vue en été</w:t>
      </w:r>
      <w:r w:rsidR="006B45D1" w:rsidRPr="00014B10">
        <w:rPr>
          <w:rStyle w:val="fontstyle01"/>
          <w:rFonts w:asciiTheme="minorHAnsi" w:hAnsiTheme="minorHAnsi" w:cstheme="minorHAnsi"/>
          <w:sz w:val="22"/>
          <w:szCs w:val="22"/>
        </w:rPr>
        <w:t>. L</w:t>
      </w:r>
      <w:r w:rsidR="006B45D1" w:rsidRPr="00073F1A">
        <w:rPr>
          <w:rStyle w:val="fontstyle01"/>
          <w:rFonts w:asciiTheme="minorHAnsi" w:hAnsiTheme="minorHAnsi" w:cstheme="minorHAnsi"/>
          <w:b/>
          <w:bCs/>
          <w:color w:val="EE0000"/>
          <w:sz w:val="22"/>
          <w:szCs w:val="22"/>
        </w:rPr>
        <w:t xml:space="preserve">’hivers </w:t>
      </w:r>
      <w:r w:rsidR="006B45D1" w:rsidRPr="00014B10">
        <w:rPr>
          <w:rStyle w:val="fontstyle01"/>
          <w:rFonts w:asciiTheme="minorHAnsi" w:hAnsiTheme="minorHAnsi" w:cstheme="minorHAnsi"/>
          <w:sz w:val="22"/>
          <w:szCs w:val="22"/>
        </w:rPr>
        <w:t xml:space="preserve">il n’y aura </w:t>
      </w:r>
      <w:r w:rsidR="006B45D1" w:rsidRPr="00014B10">
        <w:rPr>
          <w:rStyle w:val="fontstyle01"/>
          <w:rFonts w:asciiTheme="minorHAnsi" w:hAnsiTheme="minorHAnsi" w:cstheme="minorHAnsi"/>
          <w:sz w:val="22"/>
          <w:szCs w:val="22"/>
          <w:u w:val="single"/>
        </w:rPr>
        <w:t>pas de feuilles</w:t>
      </w:r>
      <w:r w:rsidR="006B45D1" w:rsidRPr="00014B10">
        <w:rPr>
          <w:rStyle w:val="fontstyle01"/>
          <w:rFonts w:asciiTheme="minorHAnsi" w:hAnsiTheme="minorHAnsi" w:cstheme="minorHAnsi"/>
          <w:sz w:val="22"/>
          <w:szCs w:val="22"/>
        </w:rPr>
        <w:t xml:space="preserve"> et les éoliennes seront </w:t>
      </w:r>
      <w:r w:rsidR="006B45D1" w:rsidRPr="00014B10">
        <w:rPr>
          <w:rStyle w:val="fontstyle01"/>
          <w:rFonts w:asciiTheme="minorHAnsi" w:hAnsiTheme="minorHAnsi" w:cstheme="minorHAnsi"/>
          <w:sz w:val="22"/>
          <w:szCs w:val="22"/>
          <w:u w:val="single"/>
        </w:rPr>
        <w:t>très visibles</w:t>
      </w:r>
      <w:r w:rsidR="006B45D1" w:rsidRPr="00014B10">
        <w:rPr>
          <w:rStyle w:val="fontstyle01"/>
          <w:rFonts w:asciiTheme="minorHAnsi" w:hAnsiTheme="minorHAnsi" w:cstheme="minorHAnsi"/>
          <w:sz w:val="22"/>
          <w:szCs w:val="22"/>
        </w:rPr>
        <w:t xml:space="preserve">. Dans notre pays, la période sans feuilles sur les arbres représente environ </w:t>
      </w:r>
      <w:r w:rsidR="006B45D1" w:rsidRPr="00014B10">
        <w:rPr>
          <w:rStyle w:val="fontstyle01"/>
          <w:rFonts w:asciiTheme="minorHAnsi" w:hAnsiTheme="minorHAnsi" w:cstheme="minorHAnsi"/>
          <w:sz w:val="22"/>
          <w:szCs w:val="22"/>
          <w:u w:val="single"/>
        </w:rPr>
        <w:t>6 mois de l’année</w:t>
      </w:r>
      <w:r w:rsidR="006B45D1" w:rsidRPr="00014B10">
        <w:rPr>
          <w:rStyle w:val="fontstyle01"/>
          <w:rFonts w:asciiTheme="minorHAnsi" w:hAnsiTheme="minorHAnsi" w:cstheme="minorHAnsi"/>
          <w:sz w:val="22"/>
          <w:szCs w:val="22"/>
        </w:rPr>
        <w:t>.</w:t>
      </w:r>
      <w:r w:rsidR="00014B10">
        <w:rPr>
          <w:rStyle w:val="fontstyle01"/>
          <w:rFonts w:asciiTheme="minorHAnsi" w:hAnsiTheme="minorHAnsi" w:cstheme="minorHAnsi"/>
          <w:sz w:val="22"/>
          <w:szCs w:val="22"/>
        </w:rPr>
        <w:br/>
      </w:r>
      <w:r w:rsidR="006B45D1" w:rsidRPr="00014B10">
        <w:rPr>
          <w:rStyle w:val="fontstyle01"/>
          <w:rFonts w:asciiTheme="minorHAnsi" w:hAnsiTheme="minorHAnsi" w:cstheme="minorHAnsi"/>
          <w:sz w:val="22"/>
          <w:szCs w:val="22"/>
        </w:rPr>
        <w:br/>
      </w:r>
      <w:r w:rsidR="00014B10" w:rsidRPr="00F135E1">
        <w:rPr>
          <w:noProof/>
        </w:rPr>
        <w:drawing>
          <wp:inline distT="0" distB="0" distL="0" distR="0" wp14:anchorId="76F5FE32" wp14:editId="41FB3EA6">
            <wp:extent cx="1750759" cy="1889090"/>
            <wp:effectExtent l="0" t="0" r="1905" b="0"/>
            <wp:docPr id="13725657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65710" name=""/>
                    <pic:cNvPicPr/>
                  </pic:nvPicPr>
                  <pic:blipFill>
                    <a:blip r:embed="rId6"/>
                    <a:stretch>
                      <a:fillRect/>
                    </a:stretch>
                  </pic:blipFill>
                  <pic:spPr>
                    <a:xfrm>
                      <a:off x="0" y="0"/>
                      <a:ext cx="1765365" cy="1904850"/>
                    </a:xfrm>
                    <a:prstGeom prst="rect">
                      <a:avLst/>
                    </a:prstGeom>
                  </pic:spPr>
                </pic:pic>
              </a:graphicData>
            </a:graphic>
          </wp:inline>
        </w:drawing>
      </w:r>
      <w:r w:rsidR="006B45D1" w:rsidRPr="00014B10">
        <w:rPr>
          <w:rFonts w:cstheme="minorHAnsi"/>
        </w:rPr>
        <w:t xml:space="preserve"> </w:t>
      </w:r>
      <w:r w:rsidR="00014B10">
        <w:rPr>
          <w:rFonts w:cstheme="minorHAnsi"/>
        </w:rPr>
        <w:t xml:space="preserve">    </w:t>
      </w:r>
      <w:r w:rsidR="00014B10" w:rsidRPr="00945B9C">
        <w:rPr>
          <w:noProof/>
        </w:rPr>
        <w:drawing>
          <wp:inline distT="0" distB="0" distL="0" distR="0" wp14:anchorId="5E60BAE0" wp14:editId="12F0CACA">
            <wp:extent cx="2012761" cy="1868993"/>
            <wp:effectExtent l="0" t="0" r="6985" b="0"/>
            <wp:docPr id="10181383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38340" name=""/>
                    <pic:cNvPicPr/>
                  </pic:nvPicPr>
                  <pic:blipFill>
                    <a:blip r:embed="rId7"/>
                    <a:stretch>
                      <a:fillRect/>
                    </a:stretch>
                  </pic:blipFill>
                  <pic:spPr>
                    <a:xfrm>
                      <a:off x="0" y="0"/>
                      <a:ext cx="2049916" cy="1903494"/>
                    </a:xfrm>
                    <a:prstGeom prst="rect">
                      <a:avLst/>
                    </a:prstGeom>
                  </pic:spPr>
                </pic:pic>
              </a:graphicData>
            </a:graphic>
          </wp:inline>
        </w:drawing>
      </w:r>
      <w:r w:rsidR="00014B10">
        <w:rPr>
          <w:rFonts w:cstheme="minorHAnsi"/>
        </w:rPr>
        <w:t xml:space="preserve"> </w:t>
      </w:r>
      <w:r w:rsidR="00073F1A">
        <w:rPr>
          <w:rFonts w:cstheme="minorHAnsi"/>
        </w:rPr>
        <w:br/>
      </w:r>
      <w:r w:rsidR="00014B10">
        <w:rPr>
          <w:rFonts w:cstheme="minorHAnsi"/>
        </w:rPr>
        <w:t>derrière l</w:t>
      </w:r>
      <w:r w:rsidR="00073F1A">
        <w:rPr>
          <w:rFonts w:cstheme="minorHAnsi"/>
        </w:rPr>
        <w:t>’</w:t>
      </w:r>
      <w:r w:rsidR="00014B10">
        <w:rPr>
          <w:rFonts w:cstheme="minorHAnsi"/>
        </w:rPr>
        <w:t>arbre</w:t>
      </w:r>
      <w:r w:rsidR="00073F1A">
        <w:rPr>
          <w:rFonts w:cstheme="minorHAnsi"/>
        </w:rPr>
        <w:t xml:space="preserve">s un pylône               derrière l’arbre </w:t>
      </w:r>
      <w:r w:rsidR="00014B10">
        <w:rPr>
          <w:rFonts w:cstheme="minorHAnsi"/>
        </w:rPr>
        <w:t xml:space="preserve">le poste de </w:t>
      </w:r>
      <w:proofErr w:type="spellStart"/>
      <w:r w:rsidR="00014B10">
        <w:rPr>
          <w:rFonts w:cstheme="minorHAnsi"/>
        </w:rPr>
        <w:t>Thuillies</w:t>
      </w:r>
      <w:proofErr w:type="spellEnd"/>
      <w:r w:rsidR="00014B10">
        <w:rPr>
          <w:rFonts w:cstheme="minorHAnsi"/>
        </w:rPr>
        <w:t>.</w:t>
      </w:r>
      <w:r w:rsidR="002D5AB2">
        <w:rPr>
          <w:rFonts w:cstheme="minorHAnsi"/>
        </w:rPr>
        <w:br/>
        <w:t>Saule taillé en têtard</w:t>
      </w:r>
      <w:r w:rsidR="00073F1A">
        <w:rPr>
          <w:rFonts w:cstheme="minorHAnsi"/>
        </w:rPr>
        <w:br/>
      </w:r>
      <w:r w:rsidR="00073F1A">
        <w:rPr>
          <w:rStyle w:val="fontstyle01"/>
          <w:rFonts w:asciiTheme="minorHAnsi" w:hAnsiTheme="minorHAnsi" w:cstheme="minorHAnsi"/>
          <w:sz w:val="22"/>
          <w:szCs w:val="22"/>
        </w:rPr>
        <w:lastRenderedPageBreak/>
        <w:t xml:space="preserve">De nombreux autres jardins du hameau sont orientés vers la plaine, vers le projet, c’est là que se couche et se lève le </w:t>
      </w:r>
      <w:r w:rsidR="00073F1A" w:rsidRPr="002A5EE2">
        <w:rPr>
          <w:rStyle w:val="fontstyle01"/>
          <w:rFonts w:asciiTheme="minorHAnsi" w:hAnsiTheme="minorHAnsi" w:cstheme="minorHAnsi"/>
          <w:sz w:val="22"/>
          <w:szCs w:val="22"/>
        </w:rPr>
        <w:t xml:space="preserve">soleil. Les jardins qui ne sont pas face au projet sont orienté avec une dominance nord, ils n’ont pas de ou peu de soleil. Les grands arbres du hameau de la </w:t>
      </w:r>
      <w:proofErr w:type="spellStart"/>
      <w:r w:rsidR="00073F1A" w:rsidRPr="002A5EE2">
        <w:rPr>
          <w:rStyle w:val="fontstyle01"/>
          <w:rFonts w:asciiTheme="minorHAnsi" w:hAnsiTheme="minorHAnsi" w:cstheme="minorHAnsi"/>
          <w:sz w:val="22"/>
          <w:szCs w:val="22"/>
        </w:rPr>
        <w:t>Houzée</w:t>
      </w:r>
      <w:proofErr w:type="spellEnd"/>
      <w:r w:rsidR="00073F1A" w:rsidRPr="002A5EE2">
        <w:rPr>
          <w:rStyle w:val="fontstyle01"/>
          <w:rFonts w:asciiTheme="minorHAnsi" w:hAnsiTheme="minorHAnsi" w:cstheme="minorHAnsi"/>
          <w:sz w:val="22"/>
          <w:szCs w:val="22"/>
        </w:rPr>
        <w:t xml:space="preserve"> qui cacheraient les éoliennes en été doivent être abattus prochainement (vieillesse et attaque de champignons) </w:t>
      </w:r>
      <w:r w:rsidR="00073F1A" w:rsidRPr="002A5EE2">
        <w:rPr>
          <w:rStyle w:val="fontstyle01"/>
          <w:rFonts w:asciiTheme="minorHAnsi" w:hAnsiTheme="minorHAnsi" w:cstheme="minorHAnsi"/>
          <w:sz w:val="22"/>
          <w:szCs w:val="22"/>
        </w:rPr>
        <w:br/>
      </w:r>
      <w:r w:rsidR="00014B10" w:rsidRPr="002A5EE2">
        <w:rPr>
          <w:rStyle w:val="fontstyle01"/>
          <w:rFonts w:asciiTheme="minorHAnsi" w:hAnsiTheme="minorHAnsi" w:cstheme="minorHAnsi"/>
          <w:b/>
          <w:bCs/>
          <w:color w:val="FF0000"/>
          <w:sz w:val="22"/>
          <w:szCs w:val="22"/>
          <w:u w:val="single"/>
        </w:rPr>
        <w:t>Invoquer la végétation à feuilles caduques comme écran été comme hivers et à long termes, pour de gigantesque machine (250m) est inexact (erroné).</w:t>
      </w:r>
    </w:p>
    <w:p w14:paraId="3E9F8955" w14:textId="16586466" w:rsidR="007277CE" w:rsidRPr="002A5EE2" w:rsidRDefault="00014B10" w:rsidP="00D83483">
      <w:pPr>
        <w:rPr>
          <w:rFonts w:cstheme="minorHAnsi"/>
        </w:rPr>
      </w:pPr>
      <w:r w:rsidRPr="002A5EE2">
        <w:rPr>
          <w:rStyle w:val="fontstyle01"/>
          <w:rFonts w:asciiTheme="minorHAnsi" w:hAnsiTheme="minorHAnsi" w:cstheme="minorHAnsi"/>
          <w:color w:val="auto"/>
          <w:sz w:val="22"/>
          <w:szCs w:val="22"/>
        </w:rPr>
        <w:br/>
      </w:r>
      <w:r w:rsidR="002A5EE2" w:rsidRPr="002A5EE2">
        <w:rPr>
          <w:rStyle w:val="fontstyle01"/>
          <w:rFonts w:asciiTheme="minorHAnsi" w:hAnsiTheme="minorHAnsi" w:cstheme="minorHAnsi"/>
          <w:color w:val="auto"/>
          <w:sz w:val="22"/>
          <w:szCs w:val="22"/>
        </w:rPr>
        <w:t>Les impacts visuels sont mesuré</w:t>
      </w:r>
      <w:r w:rsidR="002A5EE2">
        <w:rPr>
          <w:rStyle w:val="fontstyle01"/>
          <w:rFonts w:asciiTheme="minorHAnsi" w:hAnsiTheme="minorHAnsi" w:cstheme="minorHAnsi"/>
          <w:color w:val="auto"/>
          <w:sz w:val="22"/>
          <w:szCs w:val="22"/>
        </w:rPr>
        <w:t>s</w:t>
      </w:r>
      <w:r w:rsidR="002A5EE2" w:rsidRPr="002A5EE2">
        <w:rPr>
          <w:rStyle w:val="fontstyle01"/>
          <w:rFonts w:asciiTheme="minorHAnsi" w:hAnsiTheme="minorHAnsi" w:cstheme="minorHAnsi"/>
          <w:color w:val="auto"/>
          <w:sz w:val="22"/>
          <w:szCs w:val="22"/>
        </w:rPr>
        <w:t xml:space="preserve"> à partir d’un point à une distance minimale de </w:t>
      </w:r>
      <w:r w:rsidR="002A5EE2" w:rsidRPr="002A5EE2">
        <w:rPr>
          <w:rStyle w:val="fontstyle01"/>
          <w:rFonts w:asciiTheme="minorHAnsi" w:hAnsiTheme="minorHAnsi" w:cstheme="minorHAnsi"/>
          <w:color w:val="EE0000"/>
          <w:sz w:val="22"/>
          <w:szCs w:val="22"/>
        </w:rPr>
        <w:t>900m.</w:t>
      </w:r>
      <w:r w:rsidR="002A5EE2" w:rsidRPr="002A5EE2">
        <w:rPr>
          <w:rStyle w:val="fontstyle01"/>
          <w:rFonts w:asciiTheme="minorHAnsi" w:hAnsiTheme="minorHAnsi" w:cstheme="minorHAnsi"/>
          <w:color w:val="auto"/>
          <w:sz w:val="22"/>
          <w:szCs w:val="22"/>
        </w:rPr>
        <w:t xml:space="preserve"> A aucun moment ce point n’est identifié</w:t>
      </w:r>
      <w:r w:rsidR="002A5EE2">
        <w:rPr>
          <w:rStyle w:val="fontstyle01"/>
          <w:rFonts w:asciiTheme="minorHAnsi" w:hAnsiTheme="minorHAnsi" w:cstheme="minorHAnsi"/>
          <w:color w:val="auto"/>
          <w:sz w:val="22"/>
          <w:szCs w:val="22"/>
        </w:rPr>
        <w:t xml:space="preserve"> par l’EIE. </w:t>
      </w:r>
      <w:bookmarkStart w:id="14" w:name="_Hlk196753579"/>
      <w:r w:rsidR="002A5EE2" w:rsidRPr="002A5EE2">
        <w:rPr>
          <w:rFonts w:cstheme="minorHAnsi"/>
          <w:color w:val="EE0000"/>
        </w:rPr>
        <w:t xml:space="preserve">Où se trouve ce point à 900m </w:t>
      </w:r>
      <w:r w:rsidR="002A5EE2" w:rsidRPr="002A5EE2">
        <w:rPr>
          <w:rFonts w:cstheme="minorHAnsi"/>
        </w:rPr>
        <w:t>des éoliennes, à partir duquel ils calculé leur angle ?</w:t>
      </w:r>
      <w:r w:rsidR="002A5EE2" w:rsidRPr="002A5EE2">
        <w:rPr>
          <w:rFonts w:cstheme="minorHAnsi"/>
        </w:rPr>
        <w:br/>
      </w:r>
      <w:bookmarkEnd w:id="14"/>
      <w:r w:rsidR="002A5EE2">
        <w:rPr>
          <w:rFonts w:cstheme="minorHAnsi"/>
          <w:color w:val="000000"/>
        </w:rPr>
        <w:t>N</w:t>
      </w:r>
      <w:r w:rsidR="002A5EE2" w:rsidRPr="00C44BDF">
        <w:rPr>
          <w:rFonts w:cstheme="minorHAnsi"/>
          <w:color w:val="000000"/>
        </w:rPr>
        <w:t xml:space="preserve">otre habitation est à </w:t>
      </w:r>
      <w:r w:rsidR="002A5EE2" w:rsidRPr="00C44BDF">
        <w:rPr>
          <w:rFonts w:cstheme="minorHAnsi"/>
          <w:color w:val="FF0000"/>
        </w:rPr>
        <w:t>810m</w:t>
      </w:r>
      <w:r w:rsidR="002A5EE2">
        <w:rPr>
          <w:rFonts w:cstheme="minorHAnsi"/>
          <w:color w:val="FF0000"/>
        </w:rPr>
        <w:t xml:space="preserve"> </w:t>
      </w:r>
      <w:r w:rsidR="002A5EE2" w:rsidRPr="00227DDB">
        <w:rPr>
          <w:rFonts w:cstheme="minorHAnsi"/>
        </w:rPr>
        <w:t xml:space="preserve">(d’après l’auteur) </w:t>
      </w:r>
      <w:r w:rsidR="002A5EE2" w:rsidRPr="00C44BDF">
        <w:rPr>
          <w:rFonts w:cstheme="minorHAnsi"/>
          <w:color w:val="000000"/>
        </w:rPr>
        <w:t xml:space="preserve">de l’éolienne 9, deux autres habitations du Hameau </w:t>
      </w:r>
      <w:r w:rsidR="002A5EE2">
        <w:rPr>
          <w:rFonts w:cstheme="minorHAnsi"/>
          <w:color w:val="000000"/>
        </w:rPr>
        <w:t xml:space="preserve">de la </w:t>
      </w:r>
      <w:proofErr w:type="spellStart"/>
      <w:r w:rsidR="002A5EE2">
        <w:rPr>
          <w:rFonts w:cstheme="minorHAnsi"/>
          <w:color w:val="000000"/>
        </w:rPr>
        <w:t>Houzée</w:t>
      </w:r>
      <w:proofErr w:type="spellEnd"/>
      <w:r w:rsidR="002A5EE2">
        <w:rPr>
          <w:rFonts w:cstheme="minorHAnsi"/>
          <w:color w:val="000000"/>
        </w:rPr>
        <w:t xml:space="preserve"> </w:t>
      </w:r>
      <w:r w:rsidR="002A5EE2" w:rsidRPr="00C44BDF">
        <w:rPr>
          <w:rFonts w:cstheme="minorHAnsi"/>
          <w:color w:val="000000"/>
        </w:rPr>
        <w:t xml:space="preserve">sont à </w:t>
      </w:r>
      <w:r w:rsidR="002A5EE2" w:rsidRPr="00C44BDF">
        <w:rPr>
          <w:rFonts w:cstheme="minorHAnsi"/>
          <w:color w:val="FF0000"/>
        </w:rPr>
        <w:t xml:space="preserve">765m </w:t>
      </w:r>
      <w:r w:rsidR="002A5EE2" w:rsidRPr="00C44BDF">
        <w:rPr>
          <w:rFonts w:cstheme="minorHAnsi"/>
        </w:rPr>
        <w:t xml:space="preserve">et </w:t>
      </w:r>
      <w:r w:rsidR="002A5EE2" w:rsidRPr="00C44BDF">
        <w:rPr>
          <w:rFonts w:cstheme="minorHAnsi"/>
          <w:color w:val="FF0000"/>
        </w:rPr>
        <w:t>790m</w:t>
      </w:r>
      <w:r w:rsidR="002A5EE2" w:rsidRPr="00C44BDF">
        <w:rPr>
          <w:rFonts w:cstheme="minorHAnsi"/>
          <w:color w:val="000000"/>
        </w:rPr>
        <w:t xml:space="preserve"> de l’éolienne 9 (</w:t>
      </w:r>
      <w:r w:rsidR="002A5EE2">
        <w:rPr>
          <w:rFonts w:cstheme="minorHAnsi"/>
          <w:color w:val="000000"/>
        </w:rPr>
        <w:t>d’après l’auteur</w:t>
      </w:r>
      <w:r w:rsidR="002A5EE2" w:rsidRPr="00C44BDF">
        <w:rPr>
          <w:rFonts w:cstheme="minorHAnsi"/>
          <w:color w:val="000000"/>
        </w:rPr>
        <w:t>).</w:t>
      </w:r>
      <w:r w:rsidRPr="002A5EE2">
        <w:rPr>
          <w:rStyle w:val="fontstyle01"/>
          <w:rFonts w:asciiTheme="minorHAnsi" w:hAnsiTheme="minorHAnsi" w:cstheme="minorHAnsi"/>
          <w:color w:val="auto"/>
          <w:sz w:val="22"/>
          <w:szCs w:val="22"/>
        </w:rPr>
        <w:br/>
      </w:r>
      <w:r w:rsidR="007D5858">
        <w:rPr>
          <w:rFonts w:cstheme="minorHAnsi"/>
        </w:rPr>
        <w:br/>
      </w:r>
      <w:bookmarkStart w:id="15" w:name="_Hlk196755232"/>
      <w:r w:rsidR="007D5858" w:rsidRPr="007D5858">
        <w:rPr>
          <w:rStyle w:val="fontstyle01"/>
          <w:rFonts w:asciiTheme="minorHAnsi" w:hAnsiTheme="minorHAnsi" w:cstheme="minorHAnsi"/>
          <w:b/>
          <w:bCs/>
          <w:color w:val="FF0000"/>
          <w:sz w:val="22"/>
          <w:szCs w:val="22"/>
        </w:rPr>
        <w:t>Cette étude d’incidences paysagère cherche à dissimuler l’impact réelle des éoliennes pour les habitants.</w:t>
      </w:r>
      <w:r w:rsidR="007D5858" w:rsidRPr="007D5858">
        <w:rPr>
          <w:rStyle w:val="fontstyle01"/>
          <w:rFonts w:asciiTheme="minorHAnsi" w:hAnsiTheme="minorHAnsi" w:cstheme="minorHAnsi"/>
          <w:b/>
          <w:bCs/>
          <w:color w:val="FF0000"/>
          <w:sz w:val="22"/>
          <w:szCs w:val="22"/>
        </w:rPr>
        <w:br/>
      </w:r>
      <w:r w:rsidR="007D5858" w:rsidRPr="007D5858">
        <w:rPr>
          <w:rStyle w:val="fontstyle01"/>
          <w:rFonts w:asciiTheme="minorHAnsi" w:hAnsiTheme="minorHAnsi" w:cstheme="minorHAnsi"/>
          <w:sz w:val="22"/>
          <w:szCs w:val="22"/>
        </w:rPr>
        <w:t xml:space="preserve">Ce n’est pas quelques habitants ou habitations qui vont subir une dégradation paysagère très importante, mais plusieurs villages, plusieurs hameaux, plusieurs communes. </w:t>
      </w:r>
      <w:r w:rsidR="007D5858" w:rsidRPr="007D5858">
        <w:rPr>
          <w:rStyle w:val="fontstyle01"/>
          <w:rFonts w:asciiTheme="minorHAnsi" w:hAnsiTheme="minorHAnsi" w:cstheme="minorHAnsi"/>
          <w:color w:val="FF0000"/>
          <w:sz w:val="22"/>
          <w:szCs w:val="22"/>
          <w:u w:val="single"/>
        </w:rPr>
        <w:t>Des milliers d’habitants et d’habitations</w:t>
      </w:r>
      <w:r w:rsidR="007D5858" w:rsidRPr="007D5858">
        <w:rPr>
          <w:rStyle w:val="fontstyle01"/>
          <w:rFonts w:asciiTheme="minorHAnsi" w:hAnsiTheme="minorHAnsi" w:cstheme="minorHAnsi"/>
          <w:color w:val="FF0000"/>
          <w:sz w:val="22"/>
          <w:szCs w:val="22"/>
        </w:rPr>
        <w:t xml:space="preserve"> verront leur milieu de vie dégradé par ce projet. </w:t>
      </w:r>
      <w:r w:rsidR="007D5858" w:rsidRPr="007D5858">
        <w:br/>
      </w:r>
      <w:bookmarkEnd w:id="15"/>
    </w:p>
    <w:p w14:paraId="771DDD41" w14:textId="77777777" w:rsidR="007D5858" w:rsidRDefault="007D5858" w:rsidP="007D5858">
      <w:pPr>
        <w:rPr>
          <w:rFonts w:cstheme="minorHAnsi"/>
          <w:color w:val="000000"/>
          <w:sz w:val="28"/>
          <w:szCs w:val="28"/>
          <w:u w:val="single"/>
        </w:rPr>
      </w:pPr>
      <w:bookmarkStart w:id="16" w:name="_Hlk196755453"/>
      <w:r w:rsidRPr="008D671B">
        <w:rPr>
          <w:rFonts w:cstheme="minorHAnsi"/>
          <w:color w:val="000000"/>
          <w:sz w:val="28"/>
          <w:szCs w:val="28"/>
          <w:u w:val="single"/>
        </w:rPr>
        <w:t>Concernant le projet de mélange entre des éoliennes de 230m et 250m</w:t>
      </w:r>
      <w:bookmarkEnd w:id="16"/>
    </w:p>
    <w:p w14:paraId="4CC0AD42" w14:textId="16C38F1A" w:rsidR="002C0956" w:rsidRDefault="007D5858" w:rsidP="00D83483">
      <w:pPr>
        <w:rPr>
          <w:rFonts w:cstheme="minorHAnsi"/>
        </w:rPr>
      </w:pPr>
      <w:r>
        <w:rPr>
          <w:rFonts w:cstheme="minorHAnsi"/>
        </w:rPr>
        <w:t>L’auteur nous dit que les différentes éoliennes sont de hauteur proche et seront perçues comme similaires par les observateurs.</w:t>
      </w:r>
      <w:r>
        <w:rPr>
          <w:rFonts w:cstheme="minorHAnsi"/>
        </w:rPr>
        <w:br/>
      </w:r>
      <w:r w:rsidR="00413E39" w:rsidRPr="00FF4F6A">
        <w:rPr>
          <w:rFonts w:cstheme="minorHAnsi"/>
          <w:color w:val="000000"/>
        </w:rPr>
        <w:t xml:space="preserve">C’est </w:t>
      </w:r>
      <w:r w:rsidR="00413E39" w:rsidRPr="00FF4F6A">
        <w:rPr>
          <w:rFonts w:cstheme="minorHAnsi"/>
          <w:color w:val="000000"/>
          <w:u w:val="single"/>
        </w:rPr>
        <w:t>une affirmation gratuite</w:t>
      </w:r>
      <w:r w:rsidR="00413E39" w:rsidRPr="00FF4F6A">
        <w:rPr>
          <w:rFonts w:cstheme="minorHAnsi"/>
          <w:color w:val="000000"/>
        </w:rPr>
        <w:t xml:space="preserve"> de l’auteur de l’étude, la différence est quand même de 20m (hauteur d’un arbre) un demi pylône électrique. </w:t>
      </w:r>
      <w:r w:rsidR="00413E39">
        <w:rPr>
          <w:rFonts w:cstheme="minorHAnsi"/>
          <w:color w:val="000000"/>
        </w:rPr>
        <w:t>L</w:t>
      </w:r>
      <w:r w:rsidR="00413E39" w:rsidRPr="00FF4F6A">
        <w:rPr>
          <w:rFonts w:cstheme="minorHAnsi"/>
          <w:color w:val="000000"/>
        </w:rPr>
        <w:t>’une parait beaucoup plus massive que l’autre. Nous n’avons trouvé aucune photo des nacelles</w:t>
      </w:r>
      <w:r w:rsidR="00413E39">
        <w:rPr>
          <w:rFonts w:cstheme="minorHAnsi"/>
          <w:color w:val="000000"/>
        </w:rPr>
        <w:t xml:space="preserve"> de ces modèles</w:t>
      </w:r>
      <w:r w:rsidR="00413E39" w:rsidRPr="00FF4F6A">
        <w:rPr>
          <w:rFonts w:cstheme="minorHAnsi"/>
          <w:color w:val="000000"/>
        </w:rPr>
        <w:t xml:space="preserve">. </w:t>
      </w:r>
      <w:r w:rsidR="00413E39">
        <w:rPr>
          <w:rFonts w:cstheme="minorHAnsi"/>
          <w:color w:val="000000"/>
        </w:rPr>
        <w:br/>
        <w:t xml:space="preserve">L’auteur précise dans son texte que le modèle </w:t>
      </w:r>
      <w:proofErr w:type="spellStart"/>
      <w:r w:rsidR="00413E39">
        <w:rPr>
          <w:rFonts w:cstheme="minorHAnsi"/>
          <w:color w:val="000000"/>
        </w:rPr>
        <w:t>Eneccon</w:t>
      </w:r>
      <w:proofErr w:type="spellEnd"/>
      <w:r w:rsidR="00413E39">
        <w:rPr>
          <w:rFonts w:cstheme="minorHAnsi"/>
          <w:color w:val="000000"/>
        </w:rPr>
        <w:t xml:space="preserve"> E175 se différencie des autres modèles avec une nacelle rectangulaire et un mât de diamètre plus important</w:t>
      </w:r>
      <w:r w:rsidR="002C0956">
        <w:rPr>
          <w:rFonts w:cstheme="minorHAnsi"/>
          <w:color w:val="000000"/>
        </w:rPr>
        <w:t xml:space="preserve"> ; que </w:t>
      </w:r>
      <w:r w:rsidR="002C0956" w:rsidRPr="002D5AB2">
        <w:rPr>
          <w:rFonts w:cstheme="minorHAnsi"/>
          <w:color w:val="000000"/>
          <w:u w:val="single"/>
        </w:rPr>
        <w:t>l</w:t>
      </w:r>
      <w:r w:rsidR="00413E39" w:rsidRPr="002D5AB2">
        <w:rPr>
          <w:rFonts w:cstheme="minorHAnsi"/>
          <w:u w:val="single"/>
        </w:rPr>
        <w:t>e choix des modèles est d’abord réalisé sur base des performances énergétique et non sur sa  morphologie</w:t>
      </w:r>
      <w:r w:rsidR="00413E39">
        <w:rPr>
          <w:rFonts w:cstheme="minorHAnsi"/>
        </w:rPr>
        <w:t xml:space="preserve"> et l’impact visuel du mélange de divers éoliennes.</w:t>
      </w:r>
    </w:p>
    <w:p w14:paraId="50B6D8CA" w14:textId="77777777" w:rsidR="002C0956" w:rsidRPr="002C0956" w:rsidRDefault="007D5858" w:rsidP="00D83483">
      <w:pPr>
        <w:rPr>
          <w:rFonts w:cstheme="minorHAnsi"/>
          <w:sz w:val="28"/>
          <w:szCs w:val="28"/>
          <w:u w:val="single"/>
        </w:rPr>
      </w:pPr>
      <w:r>
        <w:rPr>
          <w:rFonts w:cstheme="minorHAnsi"/>
        </w:rPr>
        <w:br/>
      </w:r>
      <w:r w:rsidR="002C0956" w:rsidRPr="002C0956">
        <w:rPr>
          <w:rFonts w:cstheme="minorHAnsi"/>
          <w:sz w:val="28"/>
          <w:szCs w:val="28"/>
          <w:u w:val="single"/>
        </w:rPr>
        <w:t>Compensation pour perte de valeur de patrimoine est importante</w:t>
      </w:r>
    </w:p>
    <w:p w14:paraId="62800849" w14:textId="52FB8995" w:rsidR="00C111E7" w:rsidRDefault="002C0956" w:rsidP="00D83483">
      <w:pPr>
        <w:rPr>
          <w:rFonts w:cstheme="minorHAnsi"/>
        </w:rPr>
      </w:pPr>
      <w:r w:rsidRPr="00A767C5">
        <w:rPr>
          <w:rFonts w:cstheme="minorHAnsi"/>
          <w:u w:val="single"/>
        </w:rPr>
        <w:t>Cette perte de valeur pour notre habitation est d’autant plus grande que sa valeur est liée à sa situation unique face à la plaine.</w:t>
      </w:r>
      <w:r>
        <w:rPr>
          <w:rFonts w:cstheme="minorHAnsi"/>
        </w:rPr>
        <w:t xml:space="preserve"> </w:t>
      </w:r>
      <w:r w:rsidR="00A767C5">
        <w:rPr>
          <w:rFonts w:cstheme="minorHAnsi"/>
        </w:rPr>
        <w:br/>
      </w:r>
      <w:r>
        <w:rPr>
          <w:rFonts w:cstheme="minorHAnsi"/>
        </w:rPr>
        <w:t>Quatre éoliennes seront très proches et donneront un effet d’ombrage, la plus proche est à 810m.</w:t>
      </w:r>
      <w:r>
        <w:rPr>
          <w:rFonts w:cstheme="minorHAnsi"/>
        </w:rPr>
        <w:br/>
        <w:t>La cabine de tête, avec son gros transformateur à environ 2</w:t>
      </w:r>
      <w:r w:rsidR="00A767C5">
        <w:rPr>
          <w:rFonts w:cstheme="minorHAnsi"/>
        </w:rPr>
        <w:t>70</w:t>
      </w:r>
      <w:r>
        <w:rPr>
          <w:rFonts w:cstheme="minorHAnsi"/>
        </w:rPr>
        <w:t>m</w:t>
      </w:r>
      <w:r w:rsidR="00A767C5">
        <w:rPr>
          <w:rFonts w:cstheme="minorHAnsi"/>
        </w:rPr>
        <w:t xml:space="preserve"> boucheront encore plus le paysage et généreront des vibrations. Les éoliennes en mouvement généreront un bruit supérieur à 40DB, et des infrasons via le socle rocher sont attendus.</w:t>
      </w:r>
      <w:r>
        <w:rPr>
          <w:rFonts w:cstheme="minorHAnsi"/>
        </w:rPr>
        <w:t xml:space="preserve"> </w:t>
      </w:r>
      <w:r>
        <w:rPr>
          <w:rFonts w:cstheme="minorHAnsi"/>
        </w:rPr>
        <w:br/>
      </w:r>
      <w:r>
        <w:rPr>
          <w:rFonts w:cstheme="minorHAnsi"/>
        </w:rPr>
        <w:br/>
      </w:r>
      <w:r w:rsidR="007D5858">
        <w:rPr>
          <w:rFonts w:cstheme="minorHAnsi"/>
        </w:rPr>
        <w:br/>
      </w:r>
      <w:r w:rsidR="007D5858" w:rsidRPr="00FF4F6A">
        <w:rPr>
          <w:rFonts w:cstheme="minorHAnsi"/>
          <w:b/>
          <w:bCs/>
          <w:color w:val="FF0000"/>
        </w:rPr>
        <w:t xml:space="preserve">Après la lecture de leur étude d’environnement , je suis encore plus convaincue que ces 11 éoliennes sont des balafres dans notre paysage ouvert. Il est important de mettre en évidence les arguments qui permettront à nos représentant et autorités de répondre </w:t>
      </w:r>
      <w:r w:rsidR="007D5858" w:rsidRPr="007D5858">
        <w:rPr>
          <w:rFonts w:cstheme="minorHAnsi"/>
          <w:b/>
          <w:bCs/>
          <w:color w:val="FF0000"/>
          <w:u w:val="single"/>
        </w:rPr>
        <w:t>non à ce harcèlement, pour la 8</w:t>
      </w:r>
      <w:r w:rsidR="007D5858" w:rsidRPr="007D5858">
        <w:rPr>
          <w:rFonts w:cstheme="minorHAnsi"/>
          <w:b/>
          <w:bCs/>
          <w:color w:val="FF0000"/>
          <w:u w:val="single"/>
          <w:vertAlign w:val="superscript"/>
        </w:rPr>
        <w:t>ème</w:t>
      </w:r>
      <w:r w:rsidR="007D5858" w:rsidRPr="007D5858">
        <w:rPr>
          <w:rFonts w:cstheme="minorHAnsi"/>
          <w:b/>
          <w:bCs/>
          <w:color w:val="FF0000"/>
          <w:u w:val="single"/>
        </w:rPr>
        <w:t xml:space="preserve"> fois.</w:t>
      </w:r>
      <w:r w:rsidR="007D5858" w:rsidRPr="00FF4F6A">
        <w:rPr>
          <w:rFonts w:cstheme="minorHAnsi"/>
          <w:b/>
          <w:bCs/>
          <w:color w:val="FF0000"/>
        </w:rPr>
        <w:t xml:space="preserve"> </w:t>
      </w:r>
      <w:r w:rsidR="007D5858" w:rsidRPr="00FF4F6A">
        <w:rPr>
          <w:rFonts w:cstheme="minorHAnsi"/>
          <w:b/>
          <w:bCs/>
          <w:color w:val="FF0000"/>
        </w:rPr>
        <w:br/>
      </w:r>
      <w:r w:rsidR="00A767C5">
        <w:rPr>
          <w:rFonts w:cstheme="minorHAnsi"/>
        </w:rPr>
        <w:br/>
      </w:r>
    </w:p>
    <w:p w14:paraId="2C8FA1A3" w14:textId="77777777" w:rsidR="00A767C5" w:rsidRPr="00132F6E" w:rsidRDefault="00A767C5" w:rsidP="00A767C5">
      <w:pPr>
        <w:rPr>
          <w:rFonts w:ascii="Calibri" w:hAnsi="Calibri" w:cs="Calibri"/>
          <w:sz w:val="28"/>
          <w:szCs w:val="28"/>
          <w:u w:val="single"/>
        </w:rPr>
      </w:pPr>
      <w:bookmarkStart w:id="17" w:name="_Hlk196584876"/>
      <w:r w:rsidRPr="00132F6E">
        <w:rPr>
          <w:rFonts w:ascii="Calibri" w:hAnsi="Calibri" w:cs="Calibri"/>
          <w:sz w:val="28"/>
          <w:szCs w:val="28"/>
        </w:rPr>
        <w:t xml:space="preserve">4.3 </w:t>
      </w:r>
      <w:r w:rsidRPr="00132F6E">
        <w:rPr>
          <w:rFonts w:ascii="Calibri" w:hAnsi="Calibri" w:cs="Calibri"/>
          <w:sz w:val="28"/>
          <w:szCs w:val="28"/>
          <w:u w:val="single"/>
        </w:rPr>
        <w:t xml:space="preserve">Concernant les prises de vue pour les PIP, </w:t>
      </w:r>
      <w:r>
        <w:rPr>
          <w:rFonts w:ascii="Calibri" w:hAnsi="Calibri" w:cs="Calibri"/>
          <w:sz w:val="28"/>
          <w:szCs w:val="28"/>
          <w:u w:val="single"/>
        </w:rPr>
        <w:t>P</w:t>
      </w:r>
      <w:r w:rsidRPr="00132F6E">
        <w:rPr>
          <w:rFonts w:ascii="Calibri" w:hAnsi="Calibri" w:cs="Calibri"/>
          <w:sz w:val="28"/>
          <w:szCs w:val="28"/>
          <w:u w:val="single"/>
        </w:rPr>
        <w:t>LVR</w:t>
      </w:r>
    </w:p>
    <w:bookmarkEnd w:id="17"/>
    <w:p w14:paraId="246969A3" w14:textId="0A1107E6" w:rsidR="00A767C5" w:rsidRDefault="00741C94" w:rsidP="00D83483">
      <w:pPr>
        <w:rPr>
          <w:rFonts w:cstheme="minorHAnsi"/>
        </w:rPr>
      </w:pPr>
      <w:r w:rsidRPr="00630F20">
        <w:rPr>
          <w:rFonts w:cstheme="minorHAnsi"/>
          <w:color w:val="FF0000"/>
        </w:rPr>
        <w:t xml:space="preserve">Dans ces espaces ou lignes, l’auteur choisi systématique </w:t>
      </w:r>
      <w:r w:rsidRPr="00630F20">
        <w:rPr>
          <w:rFonts w:cstheme="minorHAnsi"/>
          <w:b/>
          <w:bCs/>
          <w:color w:val="FF0000"/>
        </w:rPr>
        <w:t>les paysages où il peut cacher ses éoliennes</w:t>
      </w:r>
      <w:r w:rsidRPr="00630F20">
        <w:rPr>
          <w:rFonts w:cstheme="minorHAnsi"/>
          <w:color w:val="FF0000"/>
        </w:rPr>
        <w:t xml:space="preserve"> et où </w:t>
      </w:r>
      <w:r w:rsidRPr="00630F20">
        <w:rPr>
          <w:rFonts w:cstheme="minorHAnsi"/>
          <w:b/>
          <w:bCs/>
          <w:color w:val="FF0000"/>
        </w:rPr>
        <w:t>la vue est courte</w:t>
      </w:r>
      <w:r w:rsidRPr="00630F20">
        <w:rPr>
          <w:rFonts w:cstheme="minorHAnsi"/>
          <w:color w:val="FF0000"/>
        </w:rPr>
        <w:t>.</w:t>
      </w:r>
      <w:r>
        <w:rPr>
          <w:rFonts w:cstheme="minorHAnsi"/>
          <w:color w:val="FF0000"/>
        </w:rPr>
        <w:br/>
        <w:t>L’auteur choisis quelques arbres de grande hauteur, bien feuillus en été et choisis l’angle pour y cacher ses éoliennes.</w:t>
      </w:r>
      <w:r w:rsidRPr="00630F20">
        <w:rPr>
          <w:rFonts w:cstheme="minorHAnsi"/>
          <w:color w:val="FF0000"/>
        </w:rPr>
        <w:br/>
      </w:r>
      <w:bookmarkStart w:id="18" w:name="_Hlk196811263"/>
      <w:r w:rsidRPr="0028499F">
        <w:rPr>
          <w:rFonts w:cstheme="minorHAnsi"/>
          <w:b/>
          <w:bCs/>
          <w:color w:val="FF0000"/>
        </w:rPr>
        <w:t xml:space="preserve">L’auteur construit son argumentaire sur </w:t>
      </w:r>
      <w:r w:rsidRPr="0028499F">
        <w:rPr>
          <w:rFonts w:cstheme="minorHAnsi"/>
          <w:b/>
          <w:bCs/>
          <w:color w:val="FF0000"/>
          <w:u w:val="single"/>
        </w:rPr>
        <w:t>l’unique image biaisée qu’il a choisie</w:t>
      </w:r>
      <w:r w:rsidRPr="0028499F">
        <w:rPr>
          <w:rFonts w:cstheme="minorHAnsi"/>
          <w:b/>
          <w:bCs/>
          <w:color w:val="FF0000"/>
        </w:rPr>
        <w:t>.</w:t>
      </w:r>
      <w:r>
        <w:rPr>
          <w:rFonts w:ascii="Arial-ItalicMT" w:hAnsi="Arial-ItalicMT"/>
          <w:color w:val="000000"/>
          <w:sz w:val="20"/>
          <w:szCs w:val="20"/>
        </w:rPr>
        <w:br/>
      </w:r>
      <w:bookmarkStart w:id="19" w:name="_Hlk196769350"/>
      <w:bookmarkStart w:id="20" w:name="_Hlk196493277"/>
      <w:bookmarkEnd w:id="18"/>
      <w:r w:rsidRPr="00E016BC">
        <w:rPr>
          <w:rFonts w:ascii="Calibri" w:hAnsi="Calibri" w:cs="Calibri"/>
          <w:b/>
          <w:bCs/>
          <w:color w:val="FF0000"/>
        </w:rPr>
        <w:lastRenderedPageBreak/>
        <w:t>Quels mot choisir : minimisation, tromperie, manipulation, ……. !!!!</w:t>
      </w:r>
      <w:bookmarkEnd w:id="19"/>
      <w:r w:rsidRPr="00E016BC">
        <w:rPr>
          <w:rFonts w:ascii="Calibri" w:hAnsi="Calibri" w:cs="Calibri"/>
          <w:b/>
          <w:bCs/>
          <w:color w:val="FF0000"/>
        </w:rPr>
        <w:br/>
      </w:r>
      <w:bookmarkEnd w:id="20"/>
      <w:r>
        <w:rPr>
          <w:rFonts w:cstheme="minorHAnsi"/>
        </w:rPr>
        <w:t>De plus, l</w:t>
      </w:r>
      <w:r w:rsidRPr="00ED72A2">
        <w:rPr>
          <w:rFonts w:cstheme="minorHAnsi"/>
          <w:u w:val="single"/>
        </w:rPr>
        <w:t>a méconnaissance des lieux</w:t>
      </w:r>
      <w:r w:rsidRPr="00ED72A2">
        <w:rPr>
          <w:rFonts w:cstheme="minorHAnsi"/>
        </w:rPr>
        <w:t xml:space="preserve"> rend la compréhension et la lecture compliquée.</w:t>
      </w:r>
    </w:p>
    <w:p w14:paraId="0A88EA86" w14:textId="77777777" w:rsidR="00741C94" w:rsidRPr="00132F6E" w:rsidRDefault="00741C94" w:rsidP="00741C94">
      <w:pPr>
        <w:rPr>
          <w:sz w:val="28"/>
          <w:szCs w:val="28"/>
          <w:u w:val="single"/>
        </w:rPr>
      </w:pPr>
      <w:r w:rsidRPr="00132F6E">
        <w:rPr>
          <w:sz w:val="28"/>
          <w:szCs w:val="28"/>
        </w:rPr>
        <w:t xml:space="preserve">4.4 </w:t>
      </w:r>
      <w:r w:rsidRPr="00132F6E">
        <w:rPr>
          <w:sz w:val="28"/>
          <w:szCs w:val="28"/>
          <w:u w:val="single"/>
        </w:rPr>
        <w:t>Concernant la méconnaissance des lieux</w:t>
      </w:r>
    </w:p>
    <w:p w14:paraId="32A7F4DD" w14:textId="73E9CF61" w:rsidR="00A767C5" w:rsidRDefault="00741C94" w:rsidP="00D83483">
      <w:pPr>
        <w:rPr>
          <w:rFonts w:cstheme="minorHAnsi"/>
        </w:rPr>
      </w:pPr>
      <w:r w:rsidRPr="002118B6">
        <w:rPr>
          <w:rFonts w:cstheme="minorHAnsi"/>
          <w:color w:val="000000"/>
          <w:u w:val="single"/>
        </w:rPr>
        <w:t xml:space="preserve">L’auteur de l’étude a </w:t>
      </w:r>
      <w:r w:rsidRPr="002118B6">
        <w:rPr>
          <w:rFonts w:cstheme="minorHAnsi"/>
          <w:color w:val="FF0000"/>
          <w:u w:val="single"/>
        </w:rPr>
        <w:t>très mal identifier la fréquentation des chemins de campagne et des Ravels</w:t>
      </w:r>
      <w:r w:rsidRPr="002118B6">
        <w:rPr>
          <w:rFonts w:cstheme="minorHAnsi"/>
          <w:color w:val="000000"/>
          <w:u w:val="single"/>
        </w:rPr>
        <w:t>. Il ne s’agit pas de touristes ou très peu, il s’agit surtout des habitants des villages environnants et de la banlieue sud de Charleroi</w:t>
      </w:r>
      <w:r>
        <w:rPr>
          <w:rFonts w:cstheme="minorHAnsi"/>
          <w:color w:val="000000"/>
          <w:u w:val="single"/>
        </w:rPr>
        <w:t>.</w:t>
      </w:r>
      <w:r>
        <w:rPr>
          <w:rFonts w:cstheme="minorHAnsi"/>
          <w:color w:val="000000"/>
          <w:u w:val="single"/>
        </w:rPr>
        <w:br/>
      </w:r>
      <w:r w:rsidRPr="002118B6">
        <w:rPr>
          <w:rFonts w:cstheme="minorHAnsi"/>
          <w:color w:val="000000"/>
        </w:rPr>
        <w:t xml:space="preserve">Ils font leurs activités physiques hebdomadaires ou journalières, ils baladent leur chien. Les Ravels, sont ceux dans les plus proches de Charleroi, drainent les cyclistes de la banlieue sud de Charleroi. La grande plaine ouverte est un des premiers grands espaces depuis la ville de Charleroi. Baladez-vous par tout temps dans la plaine et les Ravels vous y rencontrerai beaucoup de monde. </w:t>
      </w:r>
      <w:r w:rsidRPr="002118B6">
        <w:rPr>
          <w:rFonts w:cstheme="minorHAnsi"/>
          <w:color w:val="000000"/>
        </w:rPr>
        <w:br/>
        <w:t xml:space="preserve">Les promeneurs, les joggers, les vététistes, les cyclistes, les </w:t>
      </w:r>
      <w:proofErr w:type="spellStart"/>
      <w:r w:rsidRPr="002118B6">
        <w:rPr>
          <w:rFonts w:cstheme="minorHAnsi"/>
          <w:color w:val="000000"/>
        </w:rPr>
        <w:t>tambouri</w:t>
      </w:r>
      <w:proofErr w:type="spellEnd"/>
      <w:r w:rsidRPr="002118B6">
        <w:rPr>
          <w:rFonts w:cstheme="minorHAnsi"/>
          <w:color w:val="000000"/>
        </w:rPr>
        <w:t>..., ne suivent que peu les itinéraires de promenades.</w:t>
      </w:r>
      <w:r w:rsidR="0097046E">
        <w:rPr>
          <w:rFonts w:cstheme="minorHAnsi"/>
          <w:color w:val="000000"/>
        </w:rPr>
        <w:t xml:space="preserve"> Il y a des clubs VTT, des clubs de cani-cross, des clubs de joggings, des clubs </w:t>
      </w:r>
      <w:proofErr w:type="spellStart"/>
      <w:r w:rsidR="0097046E">
        <w:rPr>
          <w:rFonts w:cstheme="minorHAnsi"/>
          <w:color w:val="000000"/>
        </w:rPr>
        <w:t>adeps</w:t>
      </w:r>
      <w:proofErr w:type="spellEnd"/>
      <w:r w:rsidR="0097046E">
        <w:rPr>
          <w:rFonts w:cstheme="minorHAnsi"/>
          <w:color w:val="000000"/>
        </w:rPr>
        <w:t>,…. qui organisent des circuits chaque année.</w:t>
      </w:r>
      <w:r w:rsidRPr="002118B6">
        <w:rPr>
          <w:rFonts w:cstheme="minorHAnsi"/>
          <w:color w:val="000000"/>
        </w:rPr>
        <w:br/>
      </w:r>
      <w:r w:rsidRPr="002118B6">
        <w:rPr>
          <w:rFonts w:cstheme="minorHAnsi"/>
        </w:rPr>
        <w:t xml:space="preserve">De plus </w:t>
      </w:r>
      <w:r w:rsidRPr="00E84A95">
        <w:rPr>
          <w:rFonts w:cstheme="minorHAnsi"/>
          <w:u w:val="single"/>
        </w:rPr>
        <w:t>l’aménagement de la N53 avec une piste cyclable</w:t>
      </w:r>
      <w:r w:rsidRPr="002118B6">
        <w:rPr>
          <w:rFonts w:cstheme="minorHAnsi"/>
        </w:rPr>
        <w:t xml:space="preserve"> </w:t>
      </w:r>
      <w:r w:rsidR="0097046E">
        <w:rPr>
          <w:rFonts w:cstheme="minorHAnsi"/>
        </w:rPr>
        <w:t>actuellement en cours</w:t>
      </w:r>
      <w:r w:rsidRPr="002118B6">
        <w:rPr>
          <w:rFonts w:cstheme="minorHAnsi"/>
        </w:rPr>
        <w:t xml:space="preserve"> drainera encore plus de cycliste vers cette région au paysage ouvert, ou la vue porte loin.</w:t>
      </w:r>
      <w:r>
        <w:rPr>
          <w:rFonts w:cstheme="minorHAnsi"/>
        </w:rPr>
        <w:br/>
      </w:r>
      <w:r w:rsidR="0097046E">
        <w:rPr>
          <w:rFonts w:cstheme="minorHAnsi"/>
        </w:rPr>
        <w:br/>
        <w:t xml:space="preserve">En phase de réalisation la plaine sera </w:t>
      </w:r>
      <w:r w:rsidR="0097046E" w:rsidRPr="009C3F0C">
        <w:rPr>
          <w:rFonts w:cstheme="minorHAnsi"/>
          <w:u w:val="single"/>
        </w:rPr>
        <w:t>inaccessible</w:t>
      </w:r>
      <w:r w:rsidR="0097046E">
        <w:rPr>
          <w:rFonts w:cstheme="minorHAnsi"/>
        </w:rPr>
        <w:t>.</w:t>
      </w:r>
      <w:r w:rsidR="0097046E">
        <w:rPr>
          <w:rFonts w:cstheme="minorHAnsi"/>
        </w:rPr>
        <w:br/>
        <w:t xml:space="preserve">En </w:t>
      </w:r>
      <w:r w:rsidR="009C3F0C">
        <w:rPr>
          <w:rFonts w:cstheme="minorHAnsi"/>
        </w:rPr>
        <w:t xml:space="preserve">phase </w:t>
      </w:r>
      <w:r w:rsidR="0097046E">
        <w:rPr>
          <w:rFonts w:cstheme="minorHAnsi"/>
        </w:rPr>
        <w:t>d’exploitation, l’appréciation visuel et auditive du parc éolien est subjective nous dit l’auteur de l’EIE</w:t>
      </w:r>
      <w:r w:rsidR="009C3F0C">
        <w:rPr>
          <w:rFonts w:cstheme="minorHAnsi"/>
        </w:rPr>
        <w:t>.</w:t>
      </w:r>
      <w:r w:rsidR="009C3F0C">
        <w:rPr>
          <w:rFonts w:cstheme="minorHAnsi"/>
        </w:rPr>
        <w:br/>
        <w:t>Les « habitués » et les  amateurs de paysages ouvert n’apprécient généralement pas ces modifications. (observations française)</w:t>
      </w:r>
      <w:r w:rsidR="0097046E">
        <w:rPr>
          <w:rFonts w:cstheme="minorHAnsi"/>
        </w:rPr>
        <w:t xml:space="preserve"> </w:t>
      </w:r>
    </w:p>
    <w:p w14:paraId="7AF9EA05" w14:textId="77777777" w:rsidR="00F63E50" w:rsidRPr="00C007FF" w:rsidRDefault="009C3F0C" w:rsidP="00F63E50">
      <w:pPr>
        <w:rPr>
          <w:sz w:val="28"/>
          <w:szCs w:val="28"/>
          <w:u w:val="single"/>
        </w:rPr>
      </w:pPr>
      <w:r w:rsidRPr="009C3F0C">
        <w:rPr>
          <w:rFonts w:cstheme="minorHAnsi"/>
          <w:color w:val="EE0000"/>
        </w:rPr>
        <w:t>L’auteur fait une analyse théorique, basé sur une méconnaissance des lieux et de la population locale.</w:t>
      </w:r>
      <w:r>
        <w:rPr>
          <w:rFonts w:cstheme="minorHAnsi"/>
        </w:rPr>
        <w:br/>
      </w:r>
      <w:r w:rsidRPr="00F63E50">
        <w:rPr>
          <w:rFonts w:cstheme="minorHAnsi"/>
          <w:color w:val="EE0000"/>
        </w:rPr>
        <w:t xml:space="preserve">L’auteur arrivent aux conclusions suivantes : </w:t>
      </w:r>
      <w:r w:rsidRPr="00F63E50">
        <w:rPr>
          <w:rFonts w:cstheme="minorHAnsi"/>
          <w:color w:val="EE0000"/>
          <w:u w:val="single"/>
        </w:rPr>
        <w:t>les incidences du projet sur les activités socio-économiques locales concern</w:t>
      </w:r>
      <w:r w:rsidR="00F63E50" w:rsidRPr="00F63E50">
        <w:rPr>
          <w:rFonts w:cstheme="minorHAnsi"/>
          <w:color w:val="EE0000"/>
          <w:u w:val="single"/>
        </w:rPr>
        <w:t xml:space="preserve">ent uniquement l’agriculture ; aucun impact significatif sur les activités touristiques et récréatives de la région n’est attendu. </w:t>
      </w:r>
      <w:r w:rsidR="00F63E50">
        <w:rPr>
          <w:rFonts w:cstheme="minorHAnsi"/>
          <w:color w:val="EE0000"/>
          <w:u w:val="single"/>
        </w:rPr>
        <w:br/>
      </w:r>
      <w:r w:rsidR="00F63E50" w:rsidRPr="00E84A95">
        <w:rPr>
          <w:rFonts w:cstheme="minorHAnsi"/>
          <w:b/>
          <w:bCs/>
          <w:color w:val="FF0000"/>
        </w:rPr>
        <w:t xml:space="preserve">Nous trouvons cette conclusion abusives, mensongère, </w:t>
      </w:r>
      <w:r w:rsidR="00F63E50" w:rsidRPr="00C80BE4">
        <w:rPr>
          <w:rFonts w:cstheme="minorHAnsi"/>
          <w:b/>
          <w:bCs/>
          <w:color w:val="FF0000"/>
          <w:u w:val="single"/>
        </w:rPr>
        <w:t>irrespectueuses de la population</w:t>
      </w:r>
      <w:r w:rsidR="00F63E50" w:rsidRPr="00E84A95">
        <w:rPr>
          <w:rFonts w:cstheme="minorHAnsi"/>
          <w:b/>
          <w:bCs/>
          <w:color w:val="000000"/>
        </w:rPr>
        <w:t>.</w:t>
      </w:r>
      <w:r w:rsidR="00F63E50" w:rsidRPr="00E84A95">
        <w:rPr>
          <w:rFonts w:cstheme="minorHAnsi"/>
          <w:b/>
          <w:bCs/>
          <w:color w:val="000000"/>
        </w:rPr>
        <w:br/>
      </w:r>
      <w:r w:rsidR="00F63E50">
        <w:rPr>
          <w:rFonts w:cstheme="minorHAnsi"/>
          <w:u w:val="single"/>
        </w:rPr>
        <w:br/>
      </w:r>
      <w:proofErr w:type="spellStart"/>
      <w:r w:rsidR="00F63E50" w:rsidRPr="00C007FF">
        <w:rPr>
          <w:sz w:val="28"/>
          <w:szCs w:val="28"/>
          <w:u w:val="single"/>
        </w:rPr>
        <w:t>Gillemont</w:t>
      </w:r>
      <w:proofErr w:type="spellEnd"/>
    </w:p>
    <w:p w14:paraId="472D410F" w14:textId="47F6342E" w:rsidR="00F63E50" w:rsidRDefault="00F63E50" w:rsidP="00F63E50">
      <w:pPr>
        <w:rPr>
          <w:rFonts w:cstheme="minorHAnsi"/>
          <w:u w:val="single"/>
        </w:rPr>
      </w:pPr>
      <w:bookmarkStart w:id="21" w:name="_Hlk196584621"/>
      <w:r w:rsidRPr="007C043B">
        <w:rPr>
          <w:rFonts w:ascii="Calibri" w:hAnsi="Calibri" w:cs="Calibri"/>
          <w:color w:val="000000"/>
          <w:sz w:val="28"/>
          <w:szCs w:val="28"/>
          <w:u w:val="single"/>
        </w:rPr>
        <w:t>Photomontage</w:t>
      </w:r>
      <w:bookmarkEnd w:id="21"/>
    </w:p>
    <w:p w14:paraId="672C18C3" w14:textId="77777777" w:rsidR="00741C94" w:rsidRDefault="00741C94" w:rsidP="00D83483">
      <w:pPr>
        <w:rPr>
          <w:rFonts w:cstheme="minorHAnsi"/>
        </w:rPr>
      </w:pPr>
    </w:p>
    <w:p w14:paraId="7CDCFD52" w14:textId="77777777" w:rsidR="00F63E50" w:rsidRPr="0016496D" w:rsidRDefault="00F63E50" w:rsidP="00F63E50">
      <w:pPr>
        <w:rPr>
          <w:sz w:val="32"/>
          <w:szCs w:val="32"/>
          <w:u w:val="single"/>
        </w:rPr>
      </w:pPr>
      <w:r>
        <w:rPr>
          <w:sz w:val="32"/>
          <w:szCs w:val="32"/>
        </w:rPr>
        <w:t>5</w:t>
      </w:r>
      <w:r w:rsidRPr="002754A0">
        <w:rPr>
          <w:sz w:val="32"/>
          <w:szCs w:val="32"/>
        </w:rPr>
        <w:t>.</w:t>
      </w:r>
      <w:r>
        <w:rPr>
          <w:sz w:val="32"/>
          <w:szCs w:val="32"/>
          <w:u w:val="single"/>
        </w:rPr>
        <w:t xml:space="preserve"> </w:t>
      </w:r>
      <w:r w:rsidRPr="0016496D">
        <w:rPr>
          <w:sz w:val="32"/>
          <w:szCs w:val="32"/>
          <w:u w:val="single"/>
        </w:rPr>
        <w:t>L’intérêt du projet sur les émissions de CO2</w:t>
      </w:r>
    </w:p>
    <w:p w14:paraId="6BD1CBCD" w14:textId="15E979BF" w:rsidR="00F63E50" w:rsidRPr="00F63E50" w:rsidRDefault="00F63E50" w:rsidP="00F63E50">
      <w:pPr>
        <w:rPr>
          <w:kern w:val="2"/>
          <w14:ligatures w14:val="standardContextual"/>
        </w:rPr>
      </w:pPr>
      <w:r w:rsidRPr="00645F58">
        <w:rPr>
          <w:color w:val="EE0000"/>
        </w:rPr>
        <w:t xml:space="preserve">Le couple éoliennes </w:t>
      </w:r>
      <w:r w:rsidRPr="00645F58">
        <w:rPr>
          <w:b/>
          <w:bCs/>
          <w:color w:val="EE0000"/>
        </w:rPr>
        <w:t>onshore</w:t>
      </w:r>
      <w:r w:rsidRPr="00645F58">
        <w:rPr>
          <w:color w:val="EE0000"/>
        </w:rPr>
        <w:t xml:space="preserve">/centrale backup </w:t>
      </w:r>
      <w:r w:rsidRPr="00645F58">
        <w:rPr>
          <w:color w:val="EE0000"/>
          <w:u w:val="single"/>
        </w:rPr>
        <w:t>ne permet</w:t>
      </w:r>
      <w:r w:rsidRPr="00FB2F0E">
        <w:rPr>
          <w:color w:val="EE0000"/>
          <w:u w:val="single"/>
        </w:rPr>
        <w:t>tra</w:t>
      </w:r>
      <w:r w:rsidRPr="00645F58">
        <w:rPr>
          <w:color w:val="EE0000"/>
          <w:u w:val="single"/>
        </w:rPr>
        <w:t xml:space="preserve"> </w:t>
      </w:r>
      <w:r w:rsidRPr="00FB2F0E">
        <w:rPr>
          <w:color w:val="EE0000"/>
          <w:u w:val="single"/>
        </w:rPr>
        <w:t>jamais</w:t>
      </w:r>
      <w:r>
        <w:rPr>
          <w:color w:val="EE0000"/>
        </w:rPr>
        <w:t xml:space="preserve"> à la Belgique d’atteindre les objectifs qu’elle s’est fixée. Au contraire, en développant comme elle le fait aujourd’hui la production d’électricité d’origine éolien onshore, elle s’en éloignera de plus en plus.</w:t>
      </w:r>
      <w:r w:rsidRPr="00645F58">
        <w:rPr>
          <w:color w:val="EE0000"/>
        </w:rPr>
        <w:br/>
      </w:r>
      <w:r>
        <w:rPr>
          <w:rFonts w:cstheme="minorHAnsi"/>
        </w:rPr>
        <w:br/>
      </w:r>
      <w:r w:rsidRPr="00645F58">
        <w:t xml:space="preserve">Le photovoltaïque(plug &amp; </w:t>
      </w:r>
      <w:proofErr w:type="spellStart"/>
      <w:r w:rsidRPr="00645F58">
        <w:t>play</w:t>
      </w:r>
      <w:proofErr w:type="spellEnd"/>
      <w:r w:rsidRPr="00645F58">
        <w:t xml:space="preserve">) et le petit éolien en </w:t>
      </w:r>
      <w:r w:rsidRPr="00645F58">
        <w:rPr>
          <w:u w:val="single"/>
        </w:rPr>
        <w:t>consommation direct</w:t>
      </w:r>
      <w:r w:rsidRPr="00645F58">
        <w:t xml:space="preserve"> pour un ménage en vue de réduire sa facture d’électricité, nous semble défendable pour le futur. </w:t>
      </w:r>
      <w:r>
        <w:br/>
      </w:r>
      <w:r>
        <w:rPr>
          <w:rFonts w:cstheme="minorHAnsi"/>
        </w:rPr>
        <w:br/>
      </w:r>
      <w:r>
        <w:rPr>
          <w:color w:val="EE0000"/>
          <w:kern w:val="2"/>
          <w14:ligatures w14:val="standardContextual"/>
        </w:rPr>
        <w:t>L</w:t>
      </w:r>
      <w:r w:rsidRPr="00645F58">
        <w:rPr>
          <w:color w:val="EE0000"/>
          <w:kern w:val="2"/>
          <w14:ligatures w14:val="standardContextual"/>
        </w:rPr>
        <w:t xml:space="preserve">a construction de </w:t>
      </w:r>
      <w:r w:rsidRPr="00645F58">
        <w:rPr>
          <w:color w:val="EE0000"/>
          <w:kern w:val="2"/>
          <w:u w:val="single"/>
          <w14:ligatures w14:val="standardContextual"/>
        </w:rPr>
        <w:t>gigantesques éoliennes</w:t>
      </w:r>
      <w:r w:rsidRPr="00645F58">
        <w:rPr>
          <w:color w:val="EE0000"/>
          <w:kern w:val="2"/>
          <w14:ligatures w14:val="standardContextual"/>
        </w:rPr>
        <w:t xml:space="preserve"> </w:t>
      </w:r>
      <w:r w:rsidRPr="00645F58">
        <w:rPr>
          <w:kern w:val="2"/>
          <w14:ligatures w14:val="standardContextual"/>
        </w:rPr>
        <w:br/>
        <w:t xml:space="preserve">qui </w:t>
      </w:r>
      <w:r w:rsidRPr="00645F58">
        <w:rPr>
          <w:kern w:val="2"/>
          <w:u w:val="single"/>
          <w14:ligatures w14:val="standardContextual"/>
        </w:rPr>
        <w:t>dégradent le milieu</w:t>
      </w:r>
      <w:r w:rsidRPr="00645F58">
        <w:rPr>
          <w:kern w:val="2"/>
          <w14:ligatures w14:val="standardContextual"/>
        </w:rPr>
        <w:t xml:space="preserve"> de vie </w:t>
      </w:r>
      <w:r w:rsidRPr="00645F58">
        <w:rPr>
          <w:kern w:val="2"/>
          <w:u w:val="single"/>
          <w14:ligatures w14:val="standardContextual"/>
        </w:rPr>
        <w:t xml:space="preserve">de </w:t>
      </w:r>
      <w:r w:rsidRPr="00F63E50">
        <w:rPr>
          <w:kern w:val="2"/>
          <w:u w:val="single"/>
          <w14:ligatures w14:val="standardContextual"/>
        </w:rPr>
        <w:t>nombreuses</w:t>
      </w:r>
      <w:r w:rsidRPr="00645F58">
        <w:rPr>
          <w:kern w:val="2"/>
          <w:u w:val="single"/>
          <w14:ligatures w14:val="standardContextual"/>
        </w:rPr>
        <w:t xml:space="preserve"> personnes</w:t>
      </w:r>
      <w:r w:rsidRPr="00645F58">
        <w:rPr>
          <w:kern w:val="2"/>
          <w14:ligatures w14:val="standardContextual"/>
        </w:rPr>
        <w:t xml:space="preserve"> (bruit</w:t>
      </w:r>
      <w:r w:rsidRPr="00F63E50">
        <w:rPr>
          <w:kern w:val="2"/>
          <w14:ligatures w14:val="standardContextual"/>
        </w:rPr>
        <w:t xml:space="preserve">, </w:t>
      </w:r>
      <w:r w:rsidRPr="00645F58">
        <w:rPr>
          <w:kern w:val="2"/>
          <w14:ligatures w14:val="standardContextual"/>
        </w:rPr>
        <w:t>paysages, ombrage</w:t>
      </w:r>
      <w:r w:rsidRPr="00F63E50">
        <w:rPr>
          <w:kern w:val="2"/>
          <w14:ligatures w14:val="standardContextual"/>
        </w:rPr>
        <w:t xml:space="preserve"> pour les voisins</w:t>
      </w:r>
      <w:r w:rsidRPr="00645F58">
        <w:rPr>
          <w:kern w:val="2"/>
          <w14:ligatures w14:val="standardContextual"/>
        </w:rPr>
        <w:t xml:space="preserve">), </w:t>
      </w:r>
      <w:r w:rsidRPr="00645F58">
        <w:rPr>
          <w:kern w:val="2"/>
          <w:u w:val="single"/>
          <w14:ligatures w14:val="standardContextual"/>
        </w:rPr>
        <w:t>diminue la biodiversité</w:t>
      </w:r>
      <w:r w:rsidRPr="00645F58">
        <w:rPr>
          <w:kern w:val="2"/>
          <w14:ligatures w14:val="standardContextual"/>
        </w:rPr>
        <w:t>,</w:t>
      </w:r>
      <w:r w:rsidRPr="00F63E50">
        <w:rPr>
          <w:kern w:val="2"/>
          <w14:ligatures w14:val="standardContextual"/>
        </w:rPr>
        <w:t xml:space="preserve"> </w:t>
      </w:r>
      <w:r w:rsidRPr="00645F58">
        <w:rPr>
          <w:color w:val="EE0000"/>
          <w:kern w:val="2"/>
          <w14:ligatures w14:val="standardContextual"/>
        </w:rPr>
        <w:t>n’est pas une solution future pour réduire notre production de CO2.</w:t>
      </w:r>
      <w:r w:rsidRPr="00645F58">
        <w:rPr>
          <w:color w:val="EE0000"/>
          <w:kern w:val="2"/>
          <w14:ligatures w14:val="standardContextual"/>
        </w:rPr>
        <w:br/>
      </w:r>
      <w:r w:rsidRPr="00645F58">
        <w:rPr>
          <w:kern w:val="2"/>
          <w14:ligatures w14:val="standardContextual"/>
        </w:rPr>
        <w:t>Cette solution profite surtout aux financiers et industriels</w:t>
      </w:r>
      <w:r w:rsidRPr="00F63E50">
        <w:rPr>
          <w:kern w:val="2"/>
          <w14:ligatures w14:val="standardContextual"/>
        </w:rPr>
        <w:t>.</w:t>
      </w:r>
    </w:p>
    <w:p w14:paraId="511F5159" w14:textId="74A43FD3" w:rsidR="00956DE2" w:rsidRPr="000E4660" w:rsidRDefault="00956DE2" w:rsidP="002D31F5">
      <w:pPr>
        <w:rPr>
          <w:rFonts w:cstheme="minorHAnsi"/>
          <w:color w:val="EE0000"/>
        </w:rPr>
      </w:pPr>
      <w:r w:rsidRPr="000E4660">
        <w:rPr>
          <w:rFonts w:cstheme="minorHAnsi"/>
          <w:color w:val="EE0000"/>
        </w:rPr>
        <w:t xml:space="preserve">Via divers mécanismes (certificats vert, contrats de différence, subventions à l’investissement) </w:t>
      </w:r>
      <w:r w:rsidRPr="000E4660">
        <w:rPr>
          <w:rFonts w:cstheme="minorHAnsi"/>
          <w:color w:val="EE0000"/>
          <w:u w:val="single"/>
        </w:rPr>
        <w:t xml:space="preserve">les pouvoirs publics aident les producteurs d’électricité éoliens </w:t>
      </w:r>
      <w:r w:rsidRPr="000E4660">
        <w:rPr>
          <w:rFonts w:cstheme="minorHAnsi"/>
          <w:color w:val="EE0000"/>
        </w:rPr>
        <w:t>leur garantissant souvent une rentabilité tournant autour de 7%, et ce malgré leur manque d’argent</w:t>
      </w:r>
      <w:r w:rsidR="000E4660" w:rsidRPr="000E4660">
        <w:rPr>
          <w:rFonts w:cstheme="minorHAnsi"/>
          <w:color w:val="EE0000"/>
        </w:rPr>
        <w:t>, le peu d’emploi créer et les bénéfices de ces producteurs redirigés vers l’étranger.</w:t>
      </w:r>
    </w:p>
    <w:p w14:paraId="52A60E3A" w14:textId="2BAAC39E" w:rsidR="002D31F5" w:rsidRPr="0063033A" w:rsidRDefault="00F63E50" w:rsidP="002D31F5">
      <w:pPr>
        <w:rPr>
          <w:sz w:val="32"/>
          <w:szCs w:val="32"/>
          <w:u w:val="single"/>
        </w:rPr>
      </w:pPr>
      <w:r>
        <w:rPr>
          <w:rFonts w:cstheme="minorHAnsi"/>
        </w:rPr>
        <w:br/>
      </w:r>
      <w:bookmarkStart w:id="22" w:name="_Hlk196153791"/>
      <w:r w:rsidR="002D31F5">
        <w:rPr>
          <w:sz w:val="32"/>
          <w:szCs w:val="32"/>
        </w:rPr>
        <w:t>6</w:t>
      </w:r>
      <w:r w:rsidR="002D31F5" w:rsidRPr="00132F6E">
        <w:rPr>
          <w:sz w:val="32"/>
          <w:szCs w:val="32"/>
        </w:rPr>
        <w:t xml:space="preserve">. </w:t>
      </w:r>
      <w:r w:rsidR="002D31F5" w:rsidRPr="0063033A">
        <w:rPr>
          <w:sz w:val="32"/>
          <w:szCs w:val="32"/>
          <w:u w:val="single"/>
        </w:rPr>
        <w:t>Concernant ondes radio, TV numérique, GSM</w:t>
      </w:r>
      <w:r w:rsidR="002D31F5">
        <w:rPr>
          <w:sz w:val="32"/>
          <w:szCs w:val="32"/>
          <w:u w:val="single"/>
        </w:rPr>
        <w:t xml:space="preserve">  </w:t>
      </w:r>
    </w:p>
    <w:bookmarkEnd w:id="22"/>
    <w:p w14:paraId="554AA6EC" w14:textId="77777777" w:rsidR="00F50B40" w:rsidRDefault="002D31F5" w:rsidP="00F50B40">
      <w:pPr>
        <w:rPr>
          <w:rFonts w:cstheme="minorHAnsi"/>
        </w:rPr>
      </w:pPr>
      <w:r>
        <w:rPr>
          <w:rFonts w:cstheme="minorHAnsi"/>
        </w:rPr>
        <w:lastRenderedPageBreak/>
        <w:t>L’auteur reconnait que des perturbations peuvent être provoqué par les projets éoliens.</w:t>
      </w:r>
      <w:r>
        <w:rPr>
          <w:rFonts w:cstheme="minorHAnsi"/>
        </w:rPr>
        <w:br/>
      </w:r>
      <w:bookmarkStart w:id="23" w:name="_Hlk196773879"/>
      <w:r w:rsidRPr="002D31F5">
        <w:rPr>
          <w:rFonts w:cstheme="minorHAnsi"/>
          <w:u w:val="single"/>
        </w:rPr>
        <w:t>Actuellement la réception radio est déjà très mauvaise</w:t>
      </w:r>
      <w:r w:rsidRPr="00F061CD">
        <w:rPr>
          <w:rFonts w:cstheme="minorHAnsi"/>
        </w:rPr>
        <w:t>, que ce soit en DAB ou autre, elle va donc encore empirer.</w:t>
      </w:r>
      <w:r w:rsidRPr="00F061CD">
        <w:rPr>
          <w:rFonts w:cstheme="minorHAnsi"/>
        </w:rPr>
        <w:br/>
      </w:r>
      <w:r w:rsidRPr="00F061CD">
        <w:rPr>
          <w:rFonts w:cstheme="minorHAnsi"/>
          <w:color w:val="FF0000"/>
        </w:rPr>
        <w:t>Le projet va rendre l’écoute d’une radio impossible.</w:t>
      </w:r>
      <w:r w:rsidRPr="00F061CD">
        <w:rPr>
          <w:rFonts w:cstheme="minorHAnsi"/>
        </w:rPr>
        <w:br/>
      </w:r>
      <w:r w:rsidRPr="002D31F5">
        <w:rPr>
          <w:rFonts w:cstheme="minorHAnsi"/>
          <w:color w:val="FF0000"/>
          <w:u w:val="single"/>
        </w:rPr>
        <w:t>Il est de même pour les GSM</w:t>
      </w:r>
      <w:r w:rsidRPr="002D31F5">
        <w:rPr>
          <w:rFonts w:cstheme="minorHAnsi"/>
          <w:u w:val="single"/>
        </w:rPr>
        <w:t>.</w:t>
      </w:r>
      <w:r w:rsidRPr="00F061CD">
        <w:rPr>
          <w:rFonts w:cstheme="minorHAnsi"/>
        </w:rPr>
        <w:t xml:space="preserve"> </w:t>
      </w:r>
      <w:r w:rsidRPr="00F061CD">
        <w:rPr>
          <w:rFonts w:cstheme="minorHAnsi"/>
        </w:rPr>
        <w:br/>
      </w:r>
      <w:bookmarkStart w:id="24" w:name="_Hlk195978413"/>
      <w:r w:rsidRPr="00F061CD">
        <w:rPr>
          <w:rFonts w:cstheme="minorHAnsi"/>
          <w:color w:val="FF0000"/>
        </w:rPr>
        <w:t>Si nous pouvons nous passer de radio pendant un temps, nous passer de GSM est actuellement très compliqué</w:t>
      </w:r>
      <w:bookmarkEnd w:id="23"/>
      <w:r w:rsidRPr="00F061CD">
        <w:rPr>
          <w:rFonts w:cstheme="minorHAnsi"/>
          <w:color w:val="FF0000"/>
        </w:rPr>
        <w:t>.</w:t>
      </w:r>
      <w:r w:rsidR="00F50B40">
        <w:rPr>
          <w:rFonts w:cstheme="minorHAnsi"/>
          <w:color w:val="FF0000"/>
        </w:rPr>
        <w:br/>
      </w:r>
      <w:bookmarkStart w:id="25" w:name="_Hlk196817731"/>
      <w:r w:rsidR="00F50B40" w:rsidRPr="00F061CD">
        <w:rPr>
          <w:rFonts w:cstheme="minorHAnsi"/>
        </w:rPr>
        <w:t xml:space="preserve">Toute petite modification peut nous faire basculer dans une zone blanche. </w:t>
      </w:r>
      <w:r w:rsidR="00F50B40">
        <w:rPr>
          <w:rFonts w:cstheme="minorHAnsi"/>
        </w:rPr>
        <w:br/>
      </w:r>
    </w:p>
    <w:bookmarkEnd w:id="24"/>
    <w:bookmarkEnd w:id="25"/>
    <w:p w14:paraId="4B556A04" w14:textId="43554204" w:rsidR="00F50B40" w:rsidRDefault="002D31F5" w:rsidP="00F50B40">
      <w:pPr>
        <w:rPr>
          <w:sz w:val="32"/>
          <w:szCs w:val="32"/>
          <w:u w:val="single"/>
        </w:rPr>
      </w:pPr>
      <w:r>
        <w:rPr>
          <w:rFonts w:cstheme="minorHAnsi"/>
        </w:rPr>
        <w:t>L’auteur a demandé l’avis de l’IBPT (annexe L)</w:t>
      </w:r>
      <w:r>
        <w:rPr>
          <w:rFonts w:cstheme="minorHAnsi"/>
        </w:rPr>
        <w:br/>
      </w:r>
      <w:r w:rsidRPr="00F50B40">
        <w:rPr>
          <w:rFonts w:cstheme="minorHAnsi"/>
          <w:u w:val="single"/>
        </w:rPr>
        <w:t>L’interprétation de l’auteur</w:t>
      </w:r>
      <w:r>
        <w:rPr>
          <w:rFonts w:cstheme="minorHAnsi"/>
        </w:rPr>
        <w:t xml:space="preserve"> de la réponse, « </w:t>
      </w:r>
      <w:r w:rsidRPr="00F50B40">
        <w:rPr>
          <w:rFonts w:cstheme="minorHAnsi"/>
          <w:i/>
          <w:iCs/>
        </w:rPr>
        <w:t>le projet n’est pas susceptible d’interféré avec le ré</w:t>
      </w:r>
      <w:r w:rsidR="00F50B40">
        <w:rPr>
          <w:rFonts w:cstheme="minorHAnsi"/>
          <w:i/>
          <w:iCs/>
        </w:rPr>
        <w:t>s</w:t>
      </w:r>
      <w:r w:rsidRPr="00F50B40">
        <w:rPr>
          <w:rFonts w:cstheme="minorHAnsi"/>
          <w:i/>
          <w:iCs/>
        </w:rPr>
        <w:t>eau </w:t>
      </w:r>
      <w:r>
        <w:rPr>
          <w:rFonts w:cstheme="minorHAnsi"/>
        </w:rPr>
        <w:t>»</w:t>
      </w:r>
      <w:r w:rsidRPr="002D31F5">
        <w:rPr>
          <w:rFonts w:cstheme="minorHAnsi"/>
        </w:rPr>
        <w:t xml:space="preserve"> </w:t>
      </w:r>
      <w:r>
        <w:rPr>
          <w:rFonts w:cstheme="minorHAnsi"/>
        </w:rPr>
        <w:t xml:space="preserve">n’est </w:t>
      </w:r>
      <w:r w:rsidRPr="00F50B40">
        <w:rPr>
          <w:rFonts w:cstheme="minorHAnsi"/>
          <w:u w:val="single"/>
        </w:rPr>
        <w:t>pas correct.</w:t>
      </w:r>
      <w:r w:rsidRPr="00F50B40">
        <w:rPr>
          <w:rFonts w:cstheme="minorHAnsi"/>
          <w:u w:val="single"/>
        </w:rPr>
        <w:br/>
      </w:r>
      <w:proofErr w:type="spellStart"/>
      <w:r>
        <w:rPr>
          <w:rFonts w:cstheme="minorHAnsi"/>
        </w:rPr>
        <w:t>Telenet</w:t>
      </w:r>
      <w:proofErr w:type="spellEnd"/>
      <w:r>
        <w:rPr>
          <w:rFonts w:cstheme="minorHAnsi"/>
        </w:rPr>
        <w:t xml:space="preserve"> dit que « </w:t>
      </w:r>
      <w:r w:rsidRPr="00F50B40">
        <w:rPr>
          <w:rFonts w:cstheme="minorHAnsi"/>
          <w:i/>
          <w:iCs/>
        </w:rPr>
        <w:t xml:space="preserve">les éoliennes peuvent avoir </w:t>
      </w:r>
      <w:r w:rsidRPr="00F50B40">
        <w:rPr>
          <w:rFonts w:cstheme="minorHAnsi"/>
          <w:i/>
          <w:iCs/>
          <w:u w:val="single"/>
        </w:rPr>
        <w:t>un impact sur les services de radio</w:t>
      </w:r>
      <w:r w:rsidR="00F50B40" w:rsidRPr="00F50B40">
        <w:rPr>
          <w:rFonts w:cstheme="minorHAnsi"/>
          <w:i/>
          <w:iCs/>
          <w:u w:val="single"/>
        </w:rPr>
        <w:t>communications</w:t>
      </w:r>
      <w:r w:rsidR="00F50B40" w:rsidRPr="00F50B40">
        <w:rPr>
          <w:rFonts w:cstheme="minorHAnsi"/>
          <w:i/>
          <w:iCs/>
        </w:rPr>
        <w:t xml:space="preserve"> comme par exemple, la radiodiffusion, les services mobiles,…..</w:t>
      </w:r>
      <w:r w:rsidR="00F50B40">
        <w:rPr>
          <w:rFonts w:cstheme="minorHAnsi"/>
        </w:rPr>
        <w:t> »</w:t>
      </w:r>
      <w:r w:rsidR="00F50B40">
        <w:rPr>
          <w:rFonts w:cstheme="minorHAnsi"/>
        </w:rPr>
        <w:br/>
        <w:t xml:space="preserve">La RTBF n’a </w:t>
      </w:r>
      <w:r w:rsidR="00F50B40" w:rsidRPr="00F50B40">
        <w:rPr>
          <w:rFonts w:cstheme="minorHAnsi"/>
          <w:color w:val="EE0000"/>
        </w:rPr>
        <w:t>pas fait d’étude</w:t>
      </w:r>
      <w:r w:rsidR="00F50B40">
        <w:rPr>
          <w:rFonts w:cstheme="minorHAnsi"/>
        </w:rPr>
        <w:t>, elle écrit : « </w:t>
      </w:r>
      <w:r w:rsidR="00F50B40" w:rsidRPr="00F50B40">
        <w:rPr>
          <w:rFonts w:cstheme="minorHAnsi"/>
          <w:i/>
          <w:iCs/>
        </w:rPr>
        <w:t>En cas de consultation pa</w:t>
      </w:r>
      <w:r w:rsidR="00DF6E41">
        <w:rPr>
          <w:rFonts w:cstheme="minorHAnsi"/>
          <w:i/>
          <w:iCs/>
        </w:rPr>
        <w:t>r</w:t>
      </w:r>
      <w:r w:rsidR="00F50B40" w:rsidRPr="00F50B40">
        <w:rPr>
          <w:rFonts w:cstheme="minorHAnsi"/>
          <w:i/>
          <w:iCs/>
        </w:rPr>
        <w:t xml:space="preserve"> le SPW, nous procéderons,……</w:t>
      </w:r>
      <w:r w:rsidR="00F50B40">
        <w:rPr>
          <w:rFonts w:cstheme="minorHAnsi"/>
        </w:rPr>
        <w:t xml:space="preserve"> » </w:t>
      </w:r>
      <w:r w:rsidR="00F50B40">
        <w:rPr>
          <w:rFonts w:cstheme="minorHAnsi"/>
        </w:rPr>
        <w:br/>
      </w:r>
      <w:r w:rsidR="00F50B40">
        <w:rPr>
          <w:rFonts w:cstheme="minorHAnsi"/>
        </w:rPr>
        <w:br/>
      </w:r>
      <w:r w:rsidR="00F50B40">
        <w:rPr>
          <w:sz w:val="32"/>
          <w:szCs w:val="32"/>
        </w:rPr>
        <w:t>7</w:t>
      </w:r>
      <w:r w:rsidR="00F50B40" w:rsidRPr="002754A0">
        <w:rPr>
          <w:sz w:val="32"/>
          <w:szCs w:val="32"/>
        </w:rPr>
        <w:t xml:space="preserve">. </w:t>
      </w:r>
      <w:r w:rsidR="00F50B40" w:rsidRPr="00D47DDD">
        <w:rPr>
          <w:sz w:val="32"/>
          <w:szCs w:val="32"/>
          <w:u w:val="single"/>
        </w:rPr>
        <w:t>Concernant la minimisation de leur impact</w:t>
      </w:r>
    </w:p>
    <w:p w14:paraId="0AE96D2A" w14:textId="77777777" w:rsidR="00F50B40" w:rsidRPr="00D47DDD" w:rsidRDefault="00F50B40" w:rsidP="00F50B40">
      <w:pPr>
        <w:rPr>
          <w:sz w:val="28"/>
          <w:szCs w:val="28"/>
          <w:u w:val="single"/>
        </w:rPr>
      </w:pPr>
      <w:r>
        <w:rPr>
          <w:sz w:val="28"/>
          <w:szCs w:val="28"/>
        </w:rPr>
        <w:t>7</w:t>
      </w:r>
      <w:r w:rsidRPr="002754A0">
        <w:rPr>
          <w:sz w:val="28"/>
          <w:szCs w:val="28"/>
        </w:rPr>
        <w:t xml:space="preserve">.1 </w:t>
      </w:r>
      <w:r w:rsidRPr="00D47DDD">
        <w:rPr>
          <w:sz w:val="28"/>
          <w:szCs w:val="28"/>
          <w:u w:val="single"/>
        </w:rPr>
        <w:t>La circulation locale en phase de réalisation</w:t>
      </w:r>
    </w:p>
    <w:p w14:paraId="2E045061" w14:textId="66D8FB4A" w:rsidR="00212B23" w:rsidRDefault="002C514C" w:rsidP="00D83483">
      <w:pPr>
        <w:rPr>
          <w:rFonts w:cstheme="minorHAnsi"/>
        </w:rPr>
      </w:pPr>
      <w:r w:rsidRPr="00212B23">
        <w:rPr>
          <w:rFonts w:cstheme="minorHAnsi"/>
          <w:u w:val="single"/>
        </w:rPr>
        <w:t>Les travaux actuels</w:t>
      </w:r>
      <w:r>
        <w:rPr>
          <w:rFonts w:cstheme="minorHAnsi"/>
        </w:rPr>
        <w:t xml:space="preserve"> sur la N53, illustre la problématique. </w:t>
      </w:r>
      <w:r w:rsidR="00212B23">
        <w:rPr>
          <w:rFonts w:cstheme="minorHAnsi"/>
        </w:rPr>
        <w:br/>
      </w:r>
      <w:r>
        <w:rPr>
          <w:rFonts w:cstheme="minorHAnsi"/>
        </w:rPr>
        <w:t>Au</w:t>
      </w:r>
      <w:r w:rsidR="00212B23">
        <w:rPr>
          <w:rFonts w:cstheme="minorHAnsi"/>
        </w:rPr>
        <w:t>x</w:t>
      </w:r>
      <w:r>
        <w:rPr>
          <w:rFonts w:cstheme="minorHAnsi"/>
        </w:rPr>
        <w:t xml:space="preserve"> heure</w:t>
      </w:r>
      <w:r w:rsidR="00212B23">
        <w:rPr>
          <w:rFonts w:cstheme="minorHAnsi"/>
        </w:rPr>
        <w:t>s</w:t>
      </w:r>
      <w:r>
        <w:rPr>
          <w:rFonts w:cstheme="minorHAnsi"/>
        </w:rPr>
        <w:t xml:space="preserve"> de pointe, les files sont de 30min</w:t>
      </w:r>
      <w:r w:rsidR="00212B23">
        <w:rPr>
          <w:rFonts w:cstheme="minorHAnsi"/>
        </w:rPr>
        <w:t xml:space="preserve"> minimum. Charleroi est actuellement à 1h de voiture, le parc industriel près de l’aéroport à 1h30. Et pas de transport en commun possible.</w:t>
      </w:r>
      <w:r w:rsidR="00212B23">
        <w:rPr>
          <w:rFonts w:cstheme="minorHAnsi"/>
        </w:rPr>
        <w:br/>
        <w:t xml:space="preserve">L’EIE qualifie la circulation de locale et veut ajouter à cela </w:t>
      </w:r>
      <w:r w:rsidR="00212B23" w:rsidRPr="00212B23">
        <w:rPr>
          <w:rFonts w:cstheme="minorHAnsi"/>
          <w:color w:val="EE0000"/>
        </w:rPr>
        <w:t xml:space="preserve">4178 convoies </w:t>
      </w:r>
      <w:r w:rsidR="00212B23">
        <w:rPr>
          <w:rFonts w:cstheme="minorHAnsi"/>
        </w:rPr>
        <w:t>pour le charroi lourd. !!!</w:t>
      </w:r>
    </w:p>
    <w:p w14:paraId="4B4AF73A" w14:textId="77777777" w:rsidR="00212B23" w:rsidRPr="00532A4F" w:rsidRDefault="00212B23" w:rsidP="00212B23">
      <w:pPr>
        <w:rPr>
          <w:rFonts w:cstheme="minorHAnsi"/>
          <w:sz w:val="28"/>
          <w:szCs w:val="28"/>
          <w:u w:val="single"/>
        </w:rPr>
      </w:pPr>
      <w:r>
        <w:rPr>
          <w:rFonts w:cstheme="minorHAnsi"/>
          <w:sz w:val="28"/>
          <w:szCs w:val="28"/>
          <w:u w:val="single"/>
        </w:rPr>
        <w:t>7</w:t>
      </w:r>
      <w:r w:rsidRPr="00532A4F">
        <w:rPr>
          <w:rFonts w:cstheme="minorHAnsi"/>
          <w:sz w:val="28"/>
          <w:szCs w:val="28"/>
          <w:u w:val="single"/>
        </w:rPr>
        <w:t>.2 La pollution de l’air</w:t>
      </w:r>
    </w:p>
    <w:p w14:paraId="728D91DD" w14:textId="6FC6B468" w:rsidR="00F63E50" w:rsidRDefault="00212B23" w:rsidP="00D83483">
      <w:pPr>
        <w:rPr>
          <w:rFonts w:cstheme="minorHAnsi"/>
        </w:rPr>
      </w:pPr>
      <w:r>
        <w:rPr>
          <w:rFonts w:cstheme="minorHAnsi"/>
        </w:rPr>
        <w:t xml:space="preserve">Une nette </w:t>
      </w:r>
      <w:r w:rsidRPr="00212B23">
        <w:rPr>
          <w:rFonts w:cstheme="minorHAnsi"/>
          <w:color w:val="EE0000"/>
        </w:rPr>
        <w:t xml:space="preserve">dégradation de l’air </w:t>
      </w:r>
      <w:r>
        <w:rPr>
          <w:rFonts w:cstheme="minorHAnsi"/>
        </w:rPr>
        <w:t xml:space="preserve">(gaz d’échappement) et </w:t>
      </w:r>
      <w:r w:rsidRPr="00212B23">
        <w:rPr>
          <w:rFonts w:cstheme="minorHAnsi"/>
          <w:color w:val="EE0000"/>
        </w:rPr>
        <w:t>une ambiance sonore à la limite du supportable</w:t>
      </w:r>
      <w:r>
        <w:rPr>
          <w:rFonts w:cstheme="minorHAnsi"/>
        </w:rPr>
        <w:t>.</w:t>
      </w:r>
      <w:r w:rsidR="002C514C">
        <w:rPr>
          <w:rFonts w:cstheme="minorHAnsi"/>
        </w:rPr>
        <w:t xml:space="preserve"> </w:t>
      </w:r>
    </w:p>
    <w:p w14:paraId="7FE989ED" w14:textId="77777777" w:rsidR="00F63E50" w:rsidRDefault="00F63E50" w:rsidP="00D83483">
      <w:pPr>
        <w:rPr>
          <w:rFonts w:cstheme="minorHAnsi"/>
        </w:rPr>
      </w:pPr>
    </w:p>
    <w:p w14:paraId="3CF20B26" w14:textId="77777777" w:rsidR="00212B23" w:rsidRPr="00EE3E77" w:rsidRDefault="00212B23" w:rsidP="00212B23">
      <w:pPr>
        <w:rPr>
          <w:sz w:val="32"/>
          <w:szCs w:val="32"/>
          <w:u w:val="single"/>
        </w:rPr>
      </w:pPr>
      <w:r>
        <w:rPr>
          <w:sz w:val="32"/>
          <w:szCs w:val="32"/>
        </w:rPr>
        <w:t>8</w:t>
      </w:r>
      <w:r w:rsidRPr="002754A0">
        <w:rPr>
          <w:sz w:val="32"/>
          <w:szCs w:val="32"/>
        </w:rPr>
        <w:t xml:space="preserve">. </w:t>
      </w:r>
      <w:r w:rsidRPr="00EE3E77">
        <w:rPr>
          <w:sz w:val="32"/>
          <w:szCs w:val="32"/>
          <w:u w:val="single"/>
        </w:rPr>
        <w:t>Concernant les impacts mal connus des éoliennes</w:t>
      </w:r>
    </w:p>
    <w:p w14:paraId="34878795" w14:textId="77777777" w:rsidR="00C704FD" w:rsidRPr="00EE3E77" w:rsidRDefault="00C704FD" w:rsidP="00C704FD">
      <w:pPr>
        <w:rPr>
          <w:sz w:val="28"/>
          <w:szCs w:val="28"/>
          <w:u w:val="single"/>
        </w:rPr>
      </w:pPr>
      <w:bookmarkStart w:id="26" w:name="_Hlk196166504"/>
      <w:r>
        <w:rPr>
          <w:sz w:val="28"/>
          <w:szCs w:val="28"/>
        </w:rPr>
        <w:t>8</w:t>
      </w:r>
      <w:r w:rsidRPr="002754A0">
        <w:rPr>
          <w:sz w:val="28"/>
          <w:szCs w:val="28"/>
        </w:rPr>
        <w:t xml:space="preserve">.1 </w:t>
      </w:r>
      <w:r w:rsidRPr="00EE3E77">
        <w:rPr>
          <w:sz w:val="28"/>
          <w:szCs w:val="28"/>
          <w:u w:val="single"/>
        </w:rPr>
        <w:t xml:space="preserve">Concernant la </w:t>
      </w:r>
      <w:proofErr w:type="spellStart"/>
      <w:r w:rsidRPr="00EE3E77">
        <w:rPr>
          <w:sz w:val="28"/>
          <w:szCs w:val="28"/>
          <w:u w:val="single"/>
        </w:rPr>
        <w:t>chirofaune</w:t>
      </w:r>
      <w:proofErr w:type="spellEnd"/>
    </w:p>
    <w:bookmarkEnd w:id="26"/>
    <w:p w14:paraId="6E8C651C" w14:textId="7F06B578" w:rsidR="00F63E50" w:rsidRDefault="007438BD" w:rsidP="00D83483">
      <w:pPr>
        <w:rPr>
          <w:rFonts w:cstheme="minorHAnsi"/>
        </w:rPr>
      </w:pPr>
      <w:r w:rsidRPr="007438BD">
        <w:rPr>
          <w:rFonts w:cstheme="minorHAnsi"/>
          <w:color w:val="EE0000"/>
        </w:rPr>
        <w:t>Les connaissances sur les chiroptères sont partielles et incomplètes</w:t>
      </w:r>
      <w:r>
        <w:rPr>
          <w:rFonts w:cstheme="minorHAnsi"/>
        </w:rPr>
        <w:t>.</w:t>
      </w:r>
      <w:r>
        <w:rPr>
          <w:rFonts w:cstheme="minorHAnsi"/>
        </w:rPr>
        <w:br/>
        <w:t xml:space="preserve">Les conditions pour le barotraumatisme n’est pas connu (distance de l’éolienne, vitesse de bout de pâle,…)  </w:t>
      </w:r>
      <w:r>
        <w:rPr>
          <w:rFonts w:cstheme="minorHAnsi"/>
        </w:rPr>
        <w:br/>
        <w:t xml:space="preserve">La répartition des chiroptères en Belgique est toujours lacunaire. Des cartes de </w:t>
      </w:r>
      <w:r w:rsidRPr="007438BD">
        <w:rPr>
          <w:rFonts w:cstheme="minorHAnsi"/>
          <w:color w:val="EE0000"/>
        </w:rPr>
        <w:t xml:space="preserve">2019 </w:t>
      </w:r>
      <w:r>
        <w:rPr>
          <w:rFonts w:cstheme="minorHAnsi"/>
        </w:rPr>
        <w:t>sont proposées par l’auteur.</w:t>
      </w:r>
    </w:p>
    <w:p w14:paraId="56D4D029" w14:textId="77777777" w:rsidR="007438BD" w:rsidRPr="00D70ED2" w:rsidRDefault="007438BD" w:rsidP="007438BD">
      <w:pPr>
        <w:rPr>
          <w:rFonts w:cstheme="minorHAnsi"/>
        </w:rPr>
      </w:pPr>
      <w:bookmarkStart w:id="27" w:name="_Hlk196820580"/>
      <w:r w:rsidRPr="00D70ED2">
        <w:rPr>
          <w:rFonts w:cstheme="minorHAnsi"/>
          <w:color w:val="FF0000"/>
        </w:rPr>
        <w:t xml:space="preserve">L’application du </w:t>
      </w:r>
      <w:r w:rsidRPr="00D70ED2">
        <w:rPr>
          <w:rFonts w:cstheme="minorHAnsi"/>
          <w:color w:val="FF0000"/>
          <w:u w:val="single"/>
        </w:rPr>
        <w:t>« principe de précaution</w:t>
      </w:r>
      <w:r w:rsidRPr="00D70ED2">
        <w:rPr>
          <w:rFonts w:cstheme="minorHAnsi"/>
          <w:color w:val="FF0000"/>
        </w:rPr>
        <w:t xml:space="preserve"> » pour ces mammifères essentiels dans la chaîne alimentaire (insectivores, etc.) semble pour le moins évidente ! </w:t>
      </w:r>
    </w:p>
    <w:bookmarkEnd w:id="27"/>
    <w:p w14:paraId="5B9F51EB" w14:textId="77777777" w:rsidR="007438BD" w:rsidRPr="00234FA1" w:rsidRDefault="007438BD" w:rsidP="007438BD">
      <w:pPr>
        <w:rPr>
          <w:sz w:val="28"/>
          <w:szCs w:val="28"/>
          <w:u w:val="single"/>
        </w:rPr>
      </w:pPr>
      <w:r>
        <w:rPr>
          <w:sz w:val="28"/>
          <w:szCs w:val="28"/>
        </w:rPr>
        <w:t>8</w:t>
      </w:r>
      <w:r w:rsidRPr="002754A0">
        <w:rPr>
          <w:sz w:val="28"/>
          <w:szCs w:val="28"/>
        </w:rPr>
        <w:t>.</w:t>
      </w:r>
      <w:r>
        <w:rPr>
          <w:sz w:val="28"/>
          <w:szCs w:val="28"/>
        </w:rPr>
        <w:t>2</w:t>
      </w:r>
      <w:r w:rsidRPr="002754A0">
        <w:rPr>
          <w:sz w:val="28"/>
          <w:szCs w:val="28"/>
        </w:rPr>
        <w:t xml:space="preserve"> </w:t>
      </w:r>
      <w:r w:rsidRPr="00234FA1">
        <w:rPr>
          <w:sz w:val="28"/>
          <w:szCs w:val="28"/>
          <w:u w:val="single"/>
        </w:rPr>
        <w:t>Concernant les PFAS</w:t>
      </w:r>
      <w:r>
        <w:rPr>
          <w:sz w:val="28"/>
          <w:szCs w:val="28"/>
          <w:u w:val="single"/>
        </w:rPr>
        <w:t xml:space="preserve"> </w:t>
      </w:r>
    </w:p>
    <w:p w14:paraId="487D01F9" w14:textId="02DA4B02" w:rsidR="00F63E50" w:rsidRDefault="005B6F39" w:rsidP="00D83483">
      <w:r w:rsidRPr="000E56CE">
        <w:rPr>
          <w:b/>
          <w:bCs/>
          <w:color w:val="EE0000"/>
        </w:rPr>
        <w:t>En résumer</w:t>
      </w:r>
      <w:r w:rsidRPr="000E56CE">
        <w:rPr>
          <w:b/>
          <w:bCs/>
        </w:rPr>
        <w:t>,</w:t>
      </w:r>
      <w:r w:rsidRPr="000E56CE">
        <w:t xml:space="preserve"> </w:t>
      </w:r>
      <w:r>
        <w:t>d</w:t>
      </w:r>
      <w:r w:rsidRPr="000E56CE">
        <w:t>es</w:t>
      </w:r>
      <w:r w:rsidRPr="000E56CE">
        <w:rPr>
          <w:color w:val="EE0000"/>
        </w:rPr>
        <w:t xml:space="preserve"> </w:t>
      </w:r>
      <w:r w:rsidRPr="000E56CE">
        <w:rPr>
          <w:b/>
          <w:bCs/>
          <w:color w:val="EE0000"/>
        </w:rPr>
        <w:t>PFAS s</w:t>
      </w:r>
      <w:r>
        <w:rPr>
          <w:b/>
          <w:bCs/>
          <w:color w:val="EE0000"/>
        </w:rPr>
        <w:t>eront nécessairement</w:t>
      </w:r>
      <w:r w:rsidRPr="000E56CE">
        <w:rPr>
          <w:b/>
          <w:bCs/>
          <w:color w:val="EE0000"/>
        </w:rPr>
        <w:t xml:space="preserve"> libérés</w:t>
      </w:r>
      <w:r w:rsidRPr="000E56CE">
        <w:rPr>
          <w:color w:val="EE0000"/>
        </w:rPr>
        <w:t xml:space="preserve"> </w:t>
      </w:r>
      <w:r w:rsidRPr="000E56CE">
        <w:t>lors de l’usure, lors de l’entretien des pales des éoliennes</w:t>
      </w:r>
      <w:r>
        <w:t xml:space="preserve">, ce qui provoquera nécessairement une pollution de l’eau potable de distribution, des sols de cultures environnants. </w:t>
      </w:r>
      <w:r>
        <w:br/>
        <w:t>Un vrai problème de santé publique.</w:t>
      </w:r>
      <w:r w:rsidRPr="000E56CE">
        <w:t>.</w:t>
      </w:r>
      <w:r w:rsidRPr="000E56CE">
        <w:br/>
        <w:t xml:space="preserve">Ces PFAS peuvent </w:t>
      </w:r>
      <w:r w:rsidRPr="000E56CE">
        <w:rPr>
          <w:color w:val="EE0000"/>
        </w:rPr>
        <w:t>contamin</w:t>
      </w:r>
      <w:r>
        <w:rPr>
          <w:color w:val="EE0000"/>
        </w:rPr>
        <w:t>er</w:t>
      </w:r>
      <w:r w:rsidRPr="000E56CE">
        <w:rPr>
          <w:color w:val="EE0000"/>
        </w:rPr>
        <w:t xml:space="preserve"> les sols, les eaux de surfaces, les eaux souterraines, l’atmosphère</w:t>
      </w:r>
      <w:r w:rsidRPr="000E56CE">
        <w:t>.</w:t>
      </w:r>
      <w:r>
        <w:t xml:space="preserve"> Une vraie politique de prévention doit éviter que se produisent les causes de telles pollutions.</w:t>
      </w:r>
      <w:r w:rsidRPr="000E56CE">
        <w:br/>
        <w:t>Le projet est en zone agricole, sur une nappe d’eau souterraines captive</w:t>
      </w:r>
      <w:r>
        <w:t xml:space="preserve"> (utilisée pour l’eau de distribution) </w:t>
      </w:r>
      <w:r w:rsidRPr="000E56CE">
        <w:t xml:space="preserve">, entouré de nombreux villages et Hameaux. </w:t>
      </w:r>
      <w:r w:rsidRPr="000E56CE">
        <w:br/>
      </w:r>
      <w:r w:rsidRPr="000E56CE">
        <w:rPr>
          <w:b/>
          <w:bCs/>
        </w:rPr>
        <w:t>Il revient à celui qui propose un projet de prouver son inoffensivité, son « sans danger ».</w:t>
      </w:r>
      <w:r w:rsidRPr="000E56CE">
        <w:rPr>
          <w:b/>
          <w:bCs/>
        </w:rPr>
        <w:br/>
      </w:r>
      <w:r w:rsidRPr="000E56CE">
        <w:t xml:space="preserve">En attendant,  </w:t>
      </w:r>
      <w:r w:rsidRPr="000E56CE">
        <w:rPr>
          <w:b/>
          <w:bCs/>
        </w:rPr>
        <w:t>le principe de précaution</w:t>
      </w:r>
      <w:r w:rsidRPr="000E56CE">
        <w:t xml:space="preserve"> pour la santé humaine des milliers d’habitant des environs </w:t>
      </w:r>
      <w:r>
        <w:t xml:space="preserve">doit être invoqué par l’autorité administrative pour refuser le permis sollicité par </w:t>
      </w:r>
      <w:proofErr w:type="spellStart"/>
      <w:r>
        <w:t>Luminus</w:t>
      </w:r>
      <w:proofErr w:type="spellEnd"/>
      <w:r>
        <w:t>.</w:t>
      </w:r>
    </w:p>
    <w:p w14:paraId="5CCF8754" w14:textId="77777777" w:rsidR="005B6F39" w:rsidRPr="00EE3E77" w:rsidRDefault="005B6F39" w:rsidP="005B6F39">
      <w:pPr>
        <w:rPr>
          <w:sz w:val="28"/>
          <w:szCs w:val="28"/>
          <w:u w:val="single"/>
        </w:rPr>
      </w:pPr>
      <w:bookmarkStart w:id="28" w:name="_Hlk196166481"/>
      <w:r>
        <w:rPr>
          <w:sz w:val="28"/>
          <w:szCs w:val="28"/>
        </w:rPr>
        <w:t>8</w:t>
      </w:r>
      <w:r w:rsidRPr="002754A0">
        <w:rPr>
          <w:sz w:val="28"/>
          <w:szCs w:val="28"/>
        </w:rPr>
        <w:t>.</w:t>
      </w:r>
      <w:r>
        <w:rPr>
          <w:sz w:val="28"/>
          <w:szCs w:val="28"/>
        </w:rPr>
        <w:t>3</w:t>
      </w:r>
      <w:r w:rsidRPr="002754A0">
        <w:rPr>
          <w:sz w:val="28"/>
          <w:szCs w:val="28"/>
        </w:rPr>
        <w:t xml:space="preserve"> </w:t>
      </w:r>
      <w:r w:rsidRPr="00EE3E77">
        <w:rPr>
          <w:sz w:val="28"/>
          <w:szCs w:val="28"/>
          <w:u w:val="single"/>
        </w:rPr>
        <w:t>Concernant les insectes</w:t>
      </w:r>
    </w:p>
    <w:bookmarkEnd w:id="28"/>
    <w:p w14:paraId="374F8E0D" w14:textId="12D557BC" w:rsidR="005B6F39" w:rsidRDefault="005B6F39" w:rsidP="00D83483">
      <w:pPr>
        <w:rPr>
          <w:rFonts w:cstheme="minorHAnsi"/>
        </w:rPr>
      </w:pPr>
      <w:r>
        <w:rPr>
          <w:rFonts w:cstheme="minorHAnsi"/>
        </w:rPr>
        <w:lastRenderedPageBreak/>
        <w:t>Les parcs éoliens, tout comme les parebrises des voitures ont un impact sur les populations d’insectes.</w:t>
      </w:r>
      <w:r w:rsidR="00956DE2">
        <w:rPr>
          <w:rFonts w:cstheme="minorHAnsi"/>
        </w:rPr>
        <w:br/>
      </w:r>
      <w:r>
        <w:rPr>
          <w:rFonts w:cstheme="minorHAnsi"/>
        </w:rPr>
        <w:t>Les connaissances actuelles sont encore lacunaires.</w:t>
      </w:r>
      <w:r>
        <w:rPr>
          <w:rFonts w:cstheme="minorHAnsi"/>
        </w:rPr>
        <w:br/>
        <w:t xml:space="preserve">Les insectes </w:t>
      </w:r>
      <w:r w:rsidRPr="00956DE2">
        <w:rPr>
          <w:rFonts w:cstheme="minorHAnsi"/>
          <w:u w:val="single"/>
        </w:rPr>
        <w:t>déjà en raréfaction</w:t>
      </w:r>
      <w:r>
        <w:rPr>
          <w:rFonts w:cstheme="minorHAnsi"/>
        </w:rPr>
        <w:t xml:space="preserve">, ont un rôle essentiel dans la chaine alimentaire. </w:t>
      </w:r>
      <w:r w:rsidR="00956DE2">
        <w:rPr>
          <w:rFonts w:cstheme="minorHAnsi"/>
        </w:rPr>
        <w:br/>
      </w:r>
      <w:r w:rsidR="00956DE2" w:rsidRPr="00956DE2">
        <w:rPr>
          <w:rFonts w:cstheme="minorHAnsi"/>
          <w:u w:val="single"/>
        </w:rPr>
        <w:t>Les parcs éoliens contribuent à l’appauvrissement</w:t>
      </w:r>
      <w:r w:rsidR="00956DE2">
        <w:rPr>
          <w:rFonts w:cstheme="minorHAnsi"/>
        </w:rPr>
        <w:t xml:space="preserve"> en insectes des habitats environnants.</w:t>
      </w:r>
    </w:p>
    <w:p w14:paraId="533D5B01" w14:textId="77777777" w:rsidR="00956DE2" w:rsidRPr="007E4DE6" w:rsidRDefault="00956DE2" w:rsidP="00956DE2">
      <w:pPr>
        <w:rPr>
          <w:sz w:val="32"/>
          <w:szCs w:val="32"/>
          <w:u w:val="single"/>
        </w:rPr>
      </w:pPr>
      <w:bookmarkStart w:id="29" w:name="_Hlk196378847"/>
      <w:r w:rsidRPr="004E4A0C">
        <w:rPr>
          <w:sz w:val="32"/>
          <w:szCs w:val="32"/>
        </w:rPr>
        <w:t xml:space="preserve">9. </w:t>
      </w:r>
      <w:r w:rsidRPr="007E4DE6">
        <w:rPr>
          <w:sz w:val="32"/>
          <w:szCs w:val="32"/>
          <w:u w:val="single"/>
        </w:rPr>
        <w:t>Une volonté de rendre la lecture compliquée</w:t>
      </w:r>
    </w:p>
    <w:bookmarkEnd w:id="3"/>
    <w:bookmarkEnd w:id="29"/>
    <w:p w14:paraId="4FECAB70" w14:textId="77777777" w:rsidR="00F63E50" w:rsidRPr="002A5EE2" w:rsidRDefault="00F63E50" w:rsidP="00D83483">
      <w:pPr>
        <w:rPr>
          <w:rFonts w:cstheme="minorHAnsi"/>
        </w:rPr>
      </w:pPr>
    </w:p>
    <w:sectPr w:rsidR="00F63E50" w:rsidRPr="002A5EE2" w:rsidSect="00C64F47">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MT">
    <w:altName w:val="Arial"/>
    <w:charset w:val="00"/>
    <w:family w:val="roman"/>
    <w:pitch w:val="variable"/>
  </w:font>
  <w:font w:name="Arial-ItalicMT">
    <w:altName w:val="Times New Roman"/>
    <w:charset w:val="00"/>
    <w:family w:val="roman"/>
    <w:pitch w:val="variabl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A89"/>
    <w:rsid w:val="00014B10"/>
    <w:rsid w:val="00051A46"/>
    <w:rsid w:val="00053775"/>
    <w:rsid w:val="00073F1A"/>
    <w:rsid w:val="000E4660"/>
    <w:rsid w:val="0012055D"/>
    <w:rsid w:val="00140DE7"/>
    <w:rsid w:val="001856A5"/>
    <w:rsid w:val="00212B23"/>
    <w:rsid w:val="00274C60"/>
    <w:rsid w:val="00284B19"/>
    <w:rsid w:val="002A5EE2"/>
    <w:rsid w:val="002A7628"/>
    <w:rsid w:val="002C0956"/>
    <w:rsid w:val="002C514C"/>
    <w:rsid w:val="002D31F5"/>
    <w:rsid w:val="002D5AB2"/>
    <w:rsid w:val="00336F9E"/>
    <w:rsid w:val="003C1A1A"/>
    <w:rsid w:val="00413E39"/>
    <w:rsid w:val="004450D1"/>
    <w:rsid w:val="00497A1E"/>
    <w:rsid w:val="00542DD9"/>
    <w:rsid w:val="005B6F39"/>
    <w:rsid w:val="00607AA6"/>
    <w:rsid w:val="006B45D1"/>
    <w:rsid w:val="007277CE"/>
    <w:rsid w:val="00741C94"/>
    <w:rsid w:val="007438BD"/>
    <w:rsid w:val="007A0E41"/>
    <w:rsid w:val="007D5858"/>
    <w:rsid w:val="00840385"/>
    <w:rsid w:val="00893CFB"/>
    <w:rsid w:val="008A1DD7"/>
    <w:rsid w:val="00942006"/>
    <w:rsid w:val="00956DE2"/>
    <w:rsid w:val="0097046E"/>
    <w:rsid w:val="00977880"/>
    <w:rsid w:val="009C3F0C"/>
    <w:rsid w:val="009E4765"/>
    <w:rsid w:val="00A277DB"/>
    <w:rsid w:val="00A325CD"/>
    <w:rsid w:val="00A767C5"/>
    <w:rsid w:val="00A974E6"/>
    <w:rsid w:val="00AC2E32"/>
    <w:rsid w:val="00B5546B"/>
    <w:rsid w:val="00C111E7"/>
    <w:rsid w:val="00C15AB9"/>
    <w:rsid w:val="00C17B7A"/>
    <w:rsid w:val="00C64F47"/>
    <w:rsid w:val="00C704FD"/>
    <w:rsid w:val="00D27834"/>
    <w:rsid w:val="00D83483"/>
    <w:rsid w:val="00DF6E41"/>
    <w:rsid w:val="00E279C1"/>
    <w:rsid w:val="00E40E93"/>
    <w:rsid w:val="00E95C54"/>
    <w:rsid w:val="00ED1D95"/>
    <w:rsid w:val="00ED5443"/>
    <w:rsid w:val="00EF3E7E"/>
    <w:rsid w:val="00F50B40"/>
    <w:rsid w:val="00F63E50"/>
    <w:rsid w:val="00FD7D38"/>
    <w:rsid w:val="00FF7A8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5B94F"/>
  <w15:chartTrackingRefBased/>
  <w15:docId w15:val="{90163736-F142-41CB-8F30-DE21ED0B6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A89"/>
    <w:pPr>
      <w:spacing w:line="259" w:lineRule="auto"/>
    </w:pPr>
    <w:rPr>
      <w:kern w:val="0"/>
      <w:sz w:val="22"/>
      <w:szCs w:val="22"/>
      <w14:ligatures w14:val="none"/>
    </w:rPr>
  </w:style>
  <w:style w:type="paragraph" w:styleId="Titre1">
    <w:name w:val="heading 1"/>
    <w:basedOn w:val="Normal"/>
    <w:next w:val="Normal"/>
    <w:link w:val="Titre1Car"/>
    <w:uiPriority w:val="9"/>
    <w:qFormat/>
    <w:rsid w:val="00FF7A89"/>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Titre2">
    <w:name w:val="heading 2"/>
    <w:basedOn w:val="Normal"/>
    <w:next w:val="Normal"/>
    <w:link w:val="Titre2Car"/>
    <w:uiPriority w:val="9"/>
    <w:semiHidden/>
    <w:unhideWhenUsed/>
    <w:qFormat/>
    <w:rsid w:val="00FF7A89"/>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Titre3">
    <w:name w:val="heading 3"/>
    <w:basedOn w:val="Normal"/>
    <w:next w:val="Normal"/>
    <w:link w:val="Titre3Car"/>
    <w:uiPriority w:val="9"/>
    <w:semiHidden/>
    <w:unhideWhenUsed/>
    <w:qFormat/>
    <w:rsid w:val="00FF7A89"/>
    <w:pPr>
      <w:keepNext/>
      <w:keepLines/>
      <w:spacing w:before="160" w:after="80" w:line="278" w:lineRule="auto"/>
      <w:outlineLvl w:val="2"/>
    </w:pPr>
    <w:rPr>
      <w:rFonts w:eastAsiaTheme="majorEastAsia" w:cstheme="majorBidi"/>
      <w:color w:val="2F5496" w:themeColor="accent1" w:themeShade="BF"/>
      <w:kern w:val="2"/>
      <w:sz w:val="28"/>
      <w:szCs w:val="28"/>
      <w14:ligatures w14:val="standardContextual"/>
    </w:rPr>
  </w:style>
  <w:style w:type="paragraph" w:styleId="Titre4">
    <w:name w:val="heading 4"/>
    <w:basedOn w:val="Normal"/>
    <w:next w:val="Normal"/>
    <w:link w:val="Titre4Car"/>
    <w:uiPriority w:val="9"/>
    <w:semiHidden/>
    <w:unhideWhenUsed/>
    <w:qFormat/>
    <w:rsid w:val="00FF7A89"/>
    <w:pPr>
      <w:keepNext/>
      <w:keepLines/>
      <w:spacing w:before="80" w:after="40" w:line="278" w:lineRule="auto"/>
      <w:outlineLvl w:val="3"/>
    </w:pPr>
    <w:rPr>
      <w:rFonts w:eastAsiaTheme="majorEastAsia" w:cstheme="majorBidi"/>
      <w:i/>
      <w:iCs/>
      <w:color w:val="2F5496" w:themeColor="accent1" w:themeShade="BF"/>
      <w:kern w:val="2"/>
      <w:sz w:val="24"/>
      <w:szCs w:val="24"/>
      <w14:ligatures w14:val="standardContextual"/>
    </w:rPr>
  </w:style>
  <w:style w:type="paragraph" w:styleId="Titre5">
    <w:name w:val="heading 5"/>
    <w:basedOn w:val="Normal"/>
    <w:next w:val="Normal"/>
    <w:link w:val="Titre5Car"/>
    <w:uiPriority w:val="9"/>
    <w:semiHidden/>
    <w:unhideWhenUsed/>
    <w:qFormat/>
    <w:rsid w:val="00FF7A89"/>
    <w:pPr>
      <w:keepNext/>
      <w:keepLines/>
      <w:spacing w:before="80" w:after="40" w:line="278" w:lineRule="auto"/>
      <w:outlineLvl w:val="4"/>
    </w:pPr>
    <w:rPr>
      <w:rFonts w:eastAsiaTheme="majorEastAsia" w:cstheme="majorBidi"/>
      <w:color w:val="2F5496" w:themeColor="accent1" w:themeShade="BF"/>
      <w:kern w:val="2"/>
      <w:sz w:val="24"/>
      <w:szCs w:val="24"/>
      <w14:ligatures w14:val="standardContextual"/>
    </w:rPr>
  </w:style>
  <w:style w:type="paragraph" w:styleId="Titre6">
    <w:name w:val="heading 6"/>
    <w:basedOn w:val="Normal"/>
    <w:next w:val="Normal"/>
    <w:link w:val="Titre6Car"/>
    <w:uiPriority w:val="9"/>
    <w:semiHidden/>
    <w:unhideWhenUsed/>
    <w:qFormat/>
    <w:rsid w:val="00FF7A89"/>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Titre7">
    <w:name w:val="heading 7"/>
    <w:basedOn w:val="Normal"/>
    <w:next w:val="Normal"/>
    <w:link w:val="Titre7Car"/>
    <w:uiPriority w:val="9"/>
    <w:semiHidden/>
    <w:unhideWhenUsed/>
    <w:qFormat/>
    <w:rsid w:val="00FF7A89"/>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Titre8">
    <w:name w:val="heading 8"/>
    <w:basedOn w:val="Normal"/>
    <w:next w:val="Normal"/>
    <w:link w:val="Titre8Car"/>
    <w:uiPriority w:val="9"/>
    <w:semiHidden/>
    <w:unhideWhenUsed/>
    <w:qFormat/>
    <w:rsid w:val="00FF7A89"/>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Titre9">
    <w:name w:val="heading 9"/>
    <w:basedOn w:val="Normal"/>
    <w:next w:val="Normal"/>
    <w:link w:val="Titre9Car"/>
    <w:uiPriority w:val="9"/>
    <w:semiHidden/>
    <w:unhideWhenUsed/>
    <w:qFormat/>
    <w:rsid w:val="00FF7A89"/>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F7A89"/>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FF7A89"/>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FF7A89"/>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FF7A89"/>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FF7A89"/>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FF7A8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F7A8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F7A8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F7A89"/>
    <w:rPr>
      <w:rFonts w:eastAsiaTheme="majorEastAsia" w:cstheme="majorBidi"/>
      <w:color w:val="272727" w:themeColor="text1" w:themeTint="D8"/>
    </w:rPr>
  </w:style>
  <w:style w:type="paragraph" w:styleId="Titre">
    <w:name w:val="Title"/>
    <w:basedOn w:val="Normal"/>
    <w:next w:val="Normal"/>
    <w:link w:val="TitreCar"/>
    <w:uiPriority w:val="10"/>
    <w:qFormat/>
    <w:rsid w:val="00FF7A8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reCar">
    <w:name w:val="Titre Car"/>
    <w:basedOn w:val="Policepardfaut"/>
    <w:link w:val="Titre"/>
    <w:uiPriority w:val="10"/>
    <w:rsid w:val="00FF7A8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F7A89"/>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ous-titreCar">
    <w:name w:val="Sous-titre Car"/>
    <w:basedOn w:val="Policepardfaut"/>
    <w:link w:val="Sous-titre"/>
    <w:uiPriority w:val="11"/>
    <w:rsid w:val="00FF7A8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F7A89"/>
    <w:pPr>
      <w:spacing w:before="160" w:line="278" w:lineRule="auto"/>
      <w:jc w:val="center"/>
    </w:pPr>
    <w:rPr>
      <w:i/>
      <w:iCs/>
      <w:color w:val="404040" w:themeColor="text1" w:themeTint="BF"/>
      <w:kern w:val="2"/>
      <w:sz w:val="24"/>
      <w:szCs w:val="24"/>
      <w14:ligatures w14:val="standardContextual"/>
    </w:rPr>
  </w:style>
  <w:style w:type="character" w:customStyle="1" w:styleId="CitationCar">
    <w:name w:val="Citation Car"/>
    <w:basedOn w:val="Policepardfaut"/>
    <w:link w:val="Citation"/>
    <w:uiPriority w:val="29"/>
    <w:rsid w:val="00FF7A89"/>
    <w:rPr>
      <w:i/>
      <w:iCs/>
      <w:color w:val="404040" w:themeColor="text1" w:themeTint="BF"/>
    </w:rPr>
  </w:style>
  <w:style w:type="paragraph" w:styleId="Paragraphedeliste">
    <w:name w:val="List Paragraph"/>
    <w:basedOn w:val="Normal"/>
    <w:uiPriority w:val="34"/>
    <w:qFormat/>
    <w:rsid w:val="00FF7A89"/>
    <w:pPr>
      <w:spacing w:line="278" w:lineRule="auto"/>
      <w:ind w:left="720"/>
      <w:contextualSpacing/>
    </w:pPr>
    <w:rPr>
      <w:kern w:val="2"/>
      <w:sz w:val="24"/>
      <w:szCs w:val="24"/>
      <w14:ligatures w14:val="standardContextual"/>
    </w:rPr>
  </w:style>
  <w:style w:type="character" w:styleId="Accentuationintense">
    <w:name w:val="Intense Emphasis"/>
    <w:basedOn w:val="Policepardfaut"/>
    <w:uiPriority w:val="21"/>
    <w:qFormat/>
    <w:rsid w:val="00FF7A89"/>
    <w:rPr>
      <w:i/>
      <w:iCs/>
      <w:color w:val="2F5496" w:themeColor="accent1" w:themeShade="BF"/>
    </w:rPr>
  </w:style>
  <w:style w:type="paragraph" w:styleId="Citationintense">
    <w:name w:val="Intense Quote"/>
    <w:basedOn w:val="Normal"/>
    <w:next w:val="Normal"/>
    <w:link w:val="CitationintenseCar"/>
    <w:uiPriority w:val="30"/>
    <w:qFormat/>
    <w:rsid w:val="00FF7A89"/>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CitationintenseCar">
    <w:name w:val="Citation intense Car"/>
    <w:basedOn w:val="Policepardfaut"/>
    <w:link w:val="Citationintense"/>
    <w:uiPriority w:val="30"/>
    <w:rsid w:val="00FF7A89"/>
    <w:rPr>
      <w:i/>
      <w:iCs/>
      <w:color w:val="2F5496" w:themeColor="accent1" w:themeShade="BF"/>
    </w:rPr>
  </w:style>
  <w:style w:type="character" w:styleId="Rfrenceintense">
    <w:name w:val="Intense Reference"/>
    <w:basedOn w:val="Policepardfaut"/>
    <w:uiPriority w:val="32"/>
    <w:qFormat/>
    <w:rsid w:val="00FF7A89"/>
    <w:rPr>
      <w:b/>
      <w:bCs/>
      <w:smallCaps/>
      <w:color w:val="2F5496" w:themeColor="accent1" w:themeShade="BF"/>
      <w:spacing w:val="5"/>
    </w:rPr>
  </w:style>
  <w:style w:type="character" w:customStyle="1" w:styleId="fontstyle01">
    <w:name w:val="fontstyle01"/>
    <w:basedOn w:val="Policepardfaut"/>
    <w:rsid w:val="002A7628"/>
    <w:rPr>
      <w:rFonts w:ascii="ArialMT" w:hAnsi="Arial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867</TotalTime>
  <Pages>9</Pages>
  <Words>3888</Words>
  <Characters>21386</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dcterms:created xsi:type="dcterms:W3CDTF">2026-04-21T08:37:00Z</dcterms:created>
  <dcterms:modified xsi:type="dcterms:W3CDTF">2026-04-24T08:03:00Z</dcterms:modified>
</cp:coreProperties>
</file>